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96" w:rsidRDefault="000A0296" w:rsidP="000A0296">
      <w:pPr>
        <w:pStyle w:val="Title"/>
        <w:rPr>
          <w:b/>
          <w:sz w:val="48"/>
          <w:szCs w:val="48"/>
        </w:rPr>
      </w:pPr>
      <w:r>
        <w:rPr>
          <w:noProof/>
          <w:lang w:val="en-US"/>
        </w:rPr>
        <w:drawing>
          <wp:inline distT="0" distB="0" distL="0" distR="0">
            <wp:extent cx="17145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6261" cy="769648"/>
                    </a:xfrm>
                    <a:prstGeom prst="rect">
                      <a:avLst/>
                    </a:prstGeom>
                    <a:noFill/>
                    <a:ln>
                      <a:noFill/>
                    </a:ln>
                  </pic:spPr>
                </pic:pic>
              </a:graphicData>
            </a:graphic>
          </wp:inline>
        </w:drawing>
      </w:r>
      <w:r>
        <w:rPr>
          <w:b/>
          <w:sz w:val="48"/>
          <w:szCs w:val="48"/>
        </w:rPr>
        <w:tab/>
      </w:r>
      <w:r>
        <w:rPr>
          <w:b/>
          <w:sz w:val="48"/>
          <w:szCs w:val="48"/>
        </w:rPr>
        <w:tab/>
      </w:r>
      <w:r>
        <w:rPr>
          <w:b/>
          <w:sz w:val="48"/>
          <w:szCs w:val="48"/>
        </w:rPr>
        <w:tab/>
      </w:r>
      <w:r>
        <w:rPr>
          <w:b/>
          <w:sz w:val="48"/>
          <w:szCs w:val="48"/>
        </w:rPr>
        <w:tab/>
      </w:r>
      <w:r>
        <w:rPr>
          <w:b/>
          <w:sz w:val="48"/>
          <w:szCs w:val="48"/>
        </w:rPr>
        <w:tab/>
      </w:r>
      <w:r>
        <w:rPr>
          <w:noProof/>
          <w:lang w:val="en-US"/>
        </w:rPr>
        <w:drawing>
          <wp:inline distT="0" distB="0" distL="0" distR="0">
            <wp:extent cx="1924050" cy="73915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1489" cy="749692"/>
                    </a:xfrm>
                    <a:prstGeom prst="rect">
                      <a:avLst/>
                    </a:prstGeom>
                    <a:noFill/>
                    <a:ln>
                      <a:noFill/>
                    </a:ln>
                  </pic:spPr>
                </pic:pic>
              </a:graphicData>
            </a:graphic>
          </wp:inline>
        </w:drawing>
      </w:r>
    </w:p>
    <w:p w:rsidR="000A0296" w:rsidRDefault="000A0296" w:rsidP="000A0296">
      <w:pPr>
        <w:pStyle w:val="Title"/>
        <w:spacing w:after="240"/>
        <w:jc w:val="center"/>
        <w:rPr>
          <w:b/>
          <w:sz w:val="48"/>
          <w:szCs w:val="48"/>
        </w:rPr>
      </w:pPr>
    </w:p>
    <w:p w:rsidR="000B40F7" w:rsidRPr="00192244" w:rsidRDefault="000B40F7" w:rsidP="000A0296">
      <w:pPr>
        <w:pStyle w:val="Title"/>
        <w:jc w:val="center"/>
        <w:rPr>
          <w:b/>
          <w:sz w:val="44"/>
          <w:szCs w:val="44"/>
        </w:rPr>
      </w:pPr>
      <w:r w:rsidRPr="00192244">
        <w:rPr>
          <w:b/>
          <w:sz w:val="44"/>
          <w:szCs w:val="44"/>
        </w:rPr>
        <w:t xml:space="preserve">TOBY </w:t>
      </w:r>
      <w:r w:rsidR="007F3243" w:rsidRPr="00192244">
        <w:rPr>
          <w:b/>
          <w:sz w:val="44"/>
          <w:szCs w:val="44"/>
        </w:rPr>
        <w:t xml:space="preserve">Building </w:t>
      </w:r>
      <w:r w:rsidRPr="00192244">
        <w:rPr>
          <w:b/>
          <w:sz w:val="44"/>
          <w:szCs w:val="44"/>
        </w:rPr>
        <w:t>Inspections and COVID-19</w:t>
      </w:r>
    </w:p>
    <w:p w:rsidR="000B40F7" w:rsidRDefault="000B40F7" w:rsidP="000A0296"/>
    <w:p w:rsidR="00B22DCF" w:rsidRDefault="00BC1F5D" w:rsidP="00F62D35">
      <w:r>
        <w:t>Due to the impact o</w:t>
      </w:r>
      <w:r w:rsidR="007F3243">
        <w:t xml:space="preserve">f the COVID-19 pandemic in 2020, </w:t>
      </w:r>
      <w:r>
        <w:t>BOMA acknowledges that on-site</w:t>
      </w:r>
      <w:r w:rsidR="007F3243">
        <w:t xml:space="preserve"> building </w:t>
      </w:r>
      <w:r>
        <w:t xml:space="preserve">inspections may </w:t>
      </w:r>
      <w:r w:rsidR="007F3243">
        <w:t xml:space="preserve">be impacted. The following guidelines for </w:t>
      </w:r>
      <w:r w:rsidR="00B22DCF">
        <w:t>o</w:t>
      </w:r>
      <w:r w:rsidR="007F3243">
        <w:t xml:space="preserve">n-site and </w:t>
      </w:r>
      <w:r w:rsidR="00B22DCF">
        <w:t>r</w:t>
      </w:r>
      <w:r w:rsidR="00A61BB7">
        <w:t>emote</w:t>
      </w:r>
      <w:r w:rsidR="007F3243">
        <w:t xml:space="preserve"> inspections</w:t>
      </w:r>
      <w:r w:rsidR="008817AC">
        <w:t xml:space="preserve"> </w:t>
      </w:r>
      <w:r w:rsidR="007F3243">
        <w:t>are</w:t>
      </w:r>
      <w:r w:rsidR="008817AC">
        <w:t xml:space="preserve"> </w:t>
      </w:r>
      <w:r w:rsidR="007F3243">
        <w:t>recommended.</w:t>
      </w:r>
    </w:p>
    <w:p w:rsidR="00F62D35" w:rsidRDefault="00F62D35" w:rsidP="00F62D35"/>
    <w:p w:rsidR="000077C0" w:rsidRDefault="000077C0" w:rsidP="000077C0">
      <w:pPr>
        <w:spacing w:before="120" w:after="120"/>
      </w:pPr>
      <w:r>
        <w:t xml:space="preserve">The decision to conduct on-site or remote inspections is at the discretion of the BOMA local association and supported by BOMA International, as judges’ and entrants’ health and safety are of utmost concern. </w:t>
      </w:r>
    </w:p>
    <w:p w:rsidR="000077C0" w:rsidRDefault="000077C0" w:rsidP="00FA796C">
      <w:pPr>
        <w:rPr>
          <w:b/>
        </w:rPr>
      </w:pPr>
    </w:p>
    <w:p w:rsidR="00204245" w:rsidRPr="00B22DCF" w:rsidRDefault="00204245" w:rsidP="00FA796C">
      <w:pPr>
        <w:rPr>
          <w:b/>
        </w:rPr>
      </w:pPr>
      <w:r w:rsidRPr="00B22DCF">
        <w:rPr>
          <w:b/>
        </w:rPr>
        <w:t>Notes:</w:t>
      </w:r>
    </w:p>
    <w:p w:rsidR="00204245" w:rsidRPr="00204245" w:rsidRDefault="00B22DCF" w:rsidP="00FA796C">
      <w:pPr>
        <w:pStyle w:val="ListParagraph"/>
        <w:numPr>
          <w:ilvl w:val="0"/>
          <w:numId w:val="14"/>
        </w:numPr>
      </w:pPr>
      <w:r>
        <w:t>G</w:t>
      </w:r>
      <w:r w:rsidR="00222884">
        <w:t>uidelines are for a typical</w:t>
      </w:r>
      <w:r w:rsidR="007F3243">
        <w:t xml:space="preserve"> office building inspectio</w:t>
      </w:r>
      <w:r w:rsidR="00FA796C">
        <w:t xml:space="preserve">n and should </w:t>
      </w:r>
      <w:r w:rsidR="007F3243">
        <w:t xml:space="preserve">be modified </w:t>
      </w:r>
      <w:r w:rsidR="00222884">
        <w:t>for other building types (i.e. retail, industrial, earth, etc.)</w:t>
      </w:r>
    </w:p>
    <w:p w:rsidR="0037632E" w:rsidRDefault="0037632E" w:rsidP="00FA796C">
      <w:pPr>
        <w:pStyle w:val="ListParagraph"/>
        <w:numPr>
          <w:ilvl w:val="0"/>
          <w:numId w:val="14"/>
        </w:numPr>
      </w:pPr>
      <w:r>
        <w:rPr>
          <w:rFonts w:eastAsiaTheme="minorEastAsia"/>
          <w:noProof/>
          <w:lang w:eastAsia="en-CA"/>
        </w:rPr>
        <w:t>A hybrid model (</w:t>
      </w:r>
      <w:r w:rsidR="00B22DCF">
        <w:rPr>
          <w:rFonts w:eastAsiaTheme="minorEastAsia"/>
          <w:noProof/>
          <w:lang w:eastAsia="en-CA"/>
        </w:rPr>
        <w:t>o</w:t>
      </w:r>
      <w:r>
        <w:rPr>
          <w:rFonts w:eastAsiaTheme="minorEastAsia"/>
          <w:noProof/>
          <w:lang w:eastAsia="en-CA"/>
        </w:rPr>
        <w:t xml:space="preserve">n-site and </w:t>
      </w:r>
      <w:r w:rsidR="00B22DCF">
        <w:rPr>
          <w:rFonts w:eastAsiaTheme="minorEastAsia"/>
          <w:noProof/>
          <w:lang w:eastAsia="en-CA"/>
        </w:rPr>
        <w:t>r</w:t>
      </w:r>
      <w:r>
        <w:rPr>
          <w:rFonts w:eastAsiaTheme="minorEastAsia"/>
          <w:noProof/>
          <w:lang w:eastAsia="en-CA"/>
        </w:rPr>
        <w:t>emote) is acceptable</w:t>
      </w:r>
    </w:p>
    <w:p w:rsidR="00204245" w:rsidRPr="00185D5C" w:rsidRDefault="00B22DCF" w:rsidP="00FA796C">
      <w:pPr>
        <w:pStyle w:val="ListParagraph"/>
        <w:numPr>
          <w:ilvl w:val="0"/>
          <w:numId w:val="14"/>
        </w:numPr>
      </w:pPr>
      <w:r>
        <w:rPr>
          <w:iCs/>
        </w:rPr>
        <w:t>Ideally, the s</w:t>
      </w:r>
      <w:r w:rsidR="00204245" w:rsidRPr="00204245">
        <w:rPr>
          <w:iCs/>
        </w:rPr>
        <w:t xml:space="preserve">ame </w:t>
      </w:r>
      <w:r>
        <w:rPr>
          <w:iCs/>
        </w:rPr>
        <w:t xml:space="preserve">judging process should be used for </w:t>
      </w:r>
      <w:r w:rsidR="00204245" w:rsidRPr="00204245">
        <w:rPr>
          <w:iCs/>
        </w:rPr>
        <w:t>all buildings in the same category</w:t>
      </w:r>
      <w:r w:rsidR="0037632E">
        <w:rPr>
          <w:iCs/>
        </w:rPr>
        <w:t>.</w:t>
      </w:r>
      <w:r w:rsidR="00204245" w:rsidRPr="00204245">
        <w:rPr>
          <w:rFonts w:eastAsiaTheme="minorEastAsia"/>
          <w:noProof/>
          <w:lang w:eastAsia="en-CA"/>
        </w:rPr>
        <w:t xml:space="preserve"> (This decision wi</w:t>
      </w:r>
      <w:r w:rsidR="00204245">
        <w:rPr>
          <w:rFonts w:eastAsiaTheme="minorEastAsia"/>
          <w:noProof/>
          <w:lang w:eastAsia="en-CA"/>
        </w:rPr>
        <w:t>ll be made by the local chapter)</w:t>
      </w:r>
    </w:p>
    <w:p w:rsidR="00185D5C" w:rsidRPr="00185D5C" w:rsidRDefault="00185D5C" w:rsidP="00185D5C">
      <w:pPr>
        <w:numPr>
          <w:ilvl w:val="0"/>
          <w:numId w:val="14"/>
        </w:numPr>
        <w:rPr>
          <w:rFonts w:eastAsia="Times New Roman"/>
        </w:rPr>
      </w:pPr>
      <w:r w:rsidRPr="00185D5C">
        <w:rPr>
          <w:rFonts w:eastAsia="Times New Roman"/>
        </w:rPr>
        <w:t>Entrants do not need to physically share documents (outside of the ones that are typically uploaded to the TOBY portal) with others. Rather, entrants need to allow judges to view that certain documents exist (in particular</w:t>
      </w:r>
      <w:r>
        <w:rPr>
          <w:rFonts w:eastAsia="Times New Roman"/>
        </w:rPr>
        <w:t>,</w:t>
      </w:r>
      <w:r w:rsidRPr="00185D5C">
        <w:rPr>
          <w:rFonts w:eastAsia="Times New Roman"/>
        </w:rPr>
        <w:t xml:space="preserve"> the mandatory ones) via screen sharing (e.g., Skype, Zoom).  Both entrants and judges need to take appropriate measures to safeguard the confidentially of data in any format and that it is to be understood that information made available to the judges must never be shared by them and kept in strict confidence. </w:t>
      </w:r>
    </w:p>
    <w:p w:rsidR="00D64DD6" w:rsidRPr="0037632E" w:rsidRDefault="00D64DD6" w:rsidP="00D64DD6">
      <w:pPr>
        <w:pStyle w:val="ListParagraph"/>
      </w:pPr>
    </w:p>
    <w:p w:rsidR="000B40F7" w:rsidRDefault="00A61BB7" w:rsidP="00FA796C">
      <w:pPr>
        <w:pStyle w:val="Heading1"/>
        <w:numPr>
          <w:ilvl w:val="0"/>
          <w:numId w:val="10"/>
        </w:numPr>
        <w:rPr>
          <w:b/>
        </w:rPr>
      </w:pPr>
      <w:r w:rsidRPr="00A61BB7">
        <w:rPr>
          <w:b/>
        </w:rPr>
        <w:t>O</w:t>
      </w:r>
      <w:r w:rsidR="000B40F7" w:rsidRPr="00A61BB7">
        <w:rPr>
          <w:b/>
        </w:rPr>
        <w:t xml:space="preserve">n-site </w:t>
      </w:r>
      <w:r w:rsidR="00204245">
        <w:rPr>
          <w:b/>
        </w:rPr>
        <w:t>I</w:t>
      </w:r>
      <w:r w:rsidR="000B40F7" w:rsidRPr="00A61BB7">
        <w:rPr>
          <w:b/>
        </w:rPr>
        <w:t>nspection</w:t>
      </w:r>
    </w:p>
    <w:p w:rsidR="00750D08" w:rsidRPr="00750D08" w:rsidRDefault="00750D08" w:rsidP="00750D08">
      <w:pPr>
        <w:spacing w:before="120" w:after="120"/>
      </w:pPr>
      <w:r>
        <w:t>BOMA supports on-site judging inspections provided the following conditions have been met:</w:t>
      </w:r>
    </w:p>
    <w:p w:rsidR="000B40F7" w:rsidRDefault="000B40F7" w:rsidP="006E1E94">
      <w:pPr>
        <w:pStyle w:val="ListParagraph"/>
        <w:numPr>
          <w:ilvl w:val="0"/>
          <w:numId w:val="13"/>
        </w:numPr>
        <w:ind w:left="714" w:hanging="357"/>
      </w:pPr>
      <w:r>
        <w:t xml:space="preserve">The municipality or </w:t>
      </w:r>
      <w:r w:rsidR="00B52A45">
        <w:t>state/</w:t>
      </w:r>
      <w:r>
        <w:t>province has deemed that it is safe for judges to access a building</w:t>
      </w:r>
      <w:r w:rsidR="006E1E94">
        <w:t xml:space="preserve">, </w:t>
      </w:r>
      <w:r>
        <w:t>meet with the on-site building representative</w:t>
      </w:r>
      <w:r w:rsidR="006E1E94">
        <w:t>,</w:t>
      </w:r>
      <w:r>
        <w:t xml:space="preserve"> and perform an on-site </w:t>
      </w:r>
      <w:r w:rsidR="006E1E94">
        <w:t>inspection</w:t>
      </w:r>
    </w:p>
    <w:p w:rsidR="000B40F7" w:rsidRDefault="000B40F7" w:rsidP="006E1E94">
      <w:pPr>
        <w:pStyle w:val="ListParagraph"/>
        <w:numPr>
          <w:ilvl w:val="0"/>
          <w:numId w:val="13"/>
        </w:numPr>
        <w:ind w:left="714" w:hanging="357"/>
      </w:pPr>
      <w:r>
        <w:t>The judge</w:t>
      </w:r>
      <w:r w:rsidR="006E1E94">
        <w:t>s</w:t>
      </w:r>
      <w:r>
        <w:t xml:space="preserve"> agree that they are willing to do so</w:t>
      </w:r>
    </w:p>
    <w:p w:rsidR="000B40F7" w:rsidRPr="00750D08" w:rsidRDefault="000B40F7" w:rsidP="006E1E94">
      <w:pPr>
        <w:pStyle w:val="ListParagraph"/>
        <w:numPr>
          <w:ilvl w:val="0"/>
          <w:numId w:val="13"/>
        </w:numPr>
        <w:ind w:left="714" w:hanging="357"/>
        <w:rPr>
          <w:rFonts w:eastAsiaTheme="minorEastAsia"/>
          <w:noProof/>
          <w:lang w:eastAsia="en-CA"/>
        </w:rPr>
      </w:pPr>
      <w:r>
        <w:t xml:space="preserve">The on-site building representative agrees that they are willing to do so </w:t>
      </w:r>
    </w:p>
    <w:p w:rsidR="006E1E94" w:rsidRDefault="006E1E94" w:rsidP="006E1E94">
      <w:pPr>
        <w:pStyle w:val="ListParagraph"/>
        <w:numPr>
          <w:ilvl w:val="0"/>
          <w:numId w:val="13"/>
        </w:numPr>
        <w:ind w:left="714" w:hanging="357"/>
        <w:rPr>
          <w:rFonts w:eastAsiaTheme="minorEastAsia"/>
          <w:noProof/>
          <w:lang w:eastAsia="en-CA"/>
        </w:rPr>
      </w:pPr>
      <w:r w:rsidRPr="006E1E94">
        <w:rPr>
          <w:rFonts w:eastAsiaTheme="minorEastAsia"/>
          <w:noProof/>
          <w:lang w:eastAsia="en-CA"/>
        </w:rPr>
        <w:t xml:space="preserve">Follow all required guidelines associated with safe distancing and the use of personal protective equipment if mandated by the region. </w:t>
      </w:r>
    </w:p>
    <w:p w:rsidR="000B40F7" w:rsidRPr="006E1E94" w:rsidRDefault="000B40F7" w:rsidP="006E1E94">
      <w:pPr>
        <w:pStyle w:val="ListParagraph"/>
        <w:spacing w:before="120" w:after="120"/>
        <w:ind w:left="0"/>
        <w:rPr>
          <w:rFonts w:eastAsiaTheme="minorEastAsia"/>
          <w:noProof/>
          <w:lang w:eastAsia="en-CA"/>
        </w:rPr>
      </w:pPr>
      <w:r w:rsidRPr="006E1E94">
        <w:rPr>
          <w:rFonts w:eastAsiaTheme="minorEastAsia"/>
          <w:noProof/>
          <w:lang w:eastAsia="en-CA"/>
        </w:rPr>
        <w:t xml:space="preserve">The on-site inspection will include all typical components such as documentation review and visiting all areas of the building pertinent to the TOBY awards.  </w:t>
      </w:r>
    </w:p>
    <w:p w:rsidR="000B40F7" w:rsidRDefault="000B40F7" w:rsidP="00FA796C">
      <w:pPr>
        <w:spacing w:before="120" w:after="120"/>
        <w:rPr>
          <w:rFonts w:eastAsiaTheme="minorEastAsia"/>
          <w:noProof/>
          <w:lang w:eastAsia="en-CA"/>
        </w:rPr>
      </w:pPr>
      <w:r>
        <w:rPr>
          <w:rFonts w:eastAsiaTheme="minorEastAsia"/>
          <w:noProof/>
          <w:lang w:eastAsia="en-CA"/>
        </w:rPr>
        <w:t xml:space="preserve">Judges are responsible for determining their own requirements for ensuring personal safety and are invited to communicate this to the building representative as needed. </w:t>
      </w:r>
    </w:p>
    <w:p w:rsidR="000B40F7" w:rsidRDefault="000B40F7" w:rsidP="00FA796C">
      <w:pPr>
        <w:spacing w:before="120" w:after="120"/>
        <w:rPr>
          <w:rFonts w:eastAsiaTheme="minorEastAsia"/>
          <w:noProof/>
          <w:lang w:eastAsia="en-CA"/>
        </w:rPr>
      </w:pPr>
      <w:r>
        <w:rPr>
          <w:rFonts w:eastAsiaTheme="minorEastAsia"/>
          <w:noProof/>
          <w:lang w:eastAsia="en-CA"/>
        </w:rPr>
        <w:t>Suggestions to further reduce infection risk include:</w:t>
      </w:r>
    </w:p>
    <w:p w:rsidR="000B40F7" w:rsidRDefault="000B40F7" w:rsidP="00FA796C">
      <w:pPr>
        <w:pStyle w:val="ListParagraph"/>
        <w:numPr>
          <w:ilvl w:val="0"/>
          <w:numId w:val="11"/>
        </w:numPr>
        <w:spacing w:before="120" w:after="120"/>
        <w:contextualSpacing/>
        <w:rPr>
          <w:rFonts w:eastAsiaTheme="minorEastAsia"/>
          <w:noProof/>
          <w:lang w:eastAsia="en-CA"/>
        </w:rPr>
      </w:pPr>
      <w:r>
        <w:rPr>
          <w:rFonts w:eastAsiaTheme="minorEastAsia"/>
          <w:noProof/>
          <w:lang w:eastAsia="en-CA"/>
        </w:rPr>
        <w:t xml:space="preserve">Conduct documentation review </w:t>
      </w:r>
      <w:r w:rsidR="006E1E94">
        <w:rPr>
          <w:rFonts w:eastAsiaTheme="minorEastAsia"/>
          <w:noProof/>
          <w:lang w:eastAsia="en-CA"/>
        </w:rPr>
        <w:t>and</w:t>
      </w:r>
      <w:r>
        <w:rPr>
          <w:rFonts w:eastAsiaTheme="minorEastAsia"/>
          <w:noProof/>
          <w:lang w:eastAsia="en-CA"/>
        </w:rPr>
        <w:t xml:space="preserve"> discussion </w:t>
      </w:r>
      <w:r w:rsidR="00730EE8">
        <w:rPr>
          <w:rFonts w:eastAsiaTheme="minorEastAsia"/>
          <w:noProof/>
          <w:lang w:eastAsia="en-CA"/>
        </w:rPr>
        <w:t>remote</w:t>
      </w:r>
      <w:r>
        <w:rPr>
          <w:rFonts w:eastAsiaTheme="minorEastAsia"/>
          <w:noProof/>
          <w:lang w:eastAsia="en-CA"/>
        </w:rPr>
        <w:t>ly, through a screen sharing app to ensure all parties are looking at the same documentation</w:t>
      </w:r>
    </w:p>
    <w:p w:rsidR="000B40F7" w:rsidRDefault="000B40F7" w:rsidP="00FA796C">
      <w:pPr>
        <w:pStyle w:val="ListParagraph"/>
        <w:numPr>
          <w:ilvl w:val="0"/>
          <w:numId w:val="11"/>
        </w:numPr>
        <w:spacing w:before="120" w:after="120"/>
        <w:contextualSpacing/>
        <w:rPr>
          <w:rFonts w:eastAsiaTheme="minorEastAsia"/>
          <w:noProof/>
          <w:lang w:eastAsia="en-CA"/>
        </w:rPr>
      </w:pPr>
      <w:r>
        <w:rPr>
          <w:rFonts w:eastAsiaTheme="minorEastAsia"/>
          <w:noProof/>
          <w:lang w:eastAsia="en-CA"/>
        </w:rPr>
        <w:t>Conduct site visit after hours</w:t>
      </w:r>
      <w:r w:rsidR="00B52A45">
        <w:rPr>
          <w:rFonts w:eastAsiaTheme="minorEastAsia"/>
          <w:noProof/>
          <w:lang w:eastAsia="en-CA"/>
        </w:rPr>
        <w:t xml:space="preserve"> (mutally agreeable by applicant and judges)</w:t>
      </w:r>
    </w:p>
    <w:p w:rsidR="000B40F7" w:rsidRDefault="000B40F7" w:rsidP="00FA796C">
      <w:pPr>
        <w:pStyle w:val="ListParagraph"/>
        <w:numPr>
          <w:ilvl w:val="0"/>
          <w:numId w:val="11"/>
        </w:numPr>
        <w:spacing w:before="120" w:after="120"/>
        <w:contextualSpacing/>
        <w:rPr>
          <w:rFonts w:eastAsiaTheme="minorEastAsia"/>
          <w:noProof/>
          <w:lang w:eastAsia="en-CA"/>
        </w:rPr>
      </w:pPr>
      <w:r>
        <w:rPr>
          <w:rFonts w:eastAsiaTheme="minorEastAsia"/>
          <w:noProof/>
          <w:lang w:eastAsia="en-CA"/>
        </w:rPr>
        <w:lastRenderedPageBreak/>
        <w:t>Reduce the number of people on tour to only those required to answer questions (e.g.</w:t>
      </w:r>
      <w:r w:rsidR="0023396E">
        <w:rPr>
          <w:rFonts w:eastAsiaTheme="minorEastAsia"/>
          <w:noProof/>
          <w:lang w:eastAsia="en-CA"/>
        </w:rPr>
        <w:t>property</w:t>
      </w:r>
      <w:r>
        <w:rPr>
          <w:rFonts w:eastAsiaTheme="minorEastAsia"/>
          <w:noProof/>
          <w:lang w:eastAsia="en-CA"/>
        </w:rPr>
        <w:t xml:space="preserve"> manager </w:t>
      </w:r>
      <w:r w:rsidR="0023396E">
        <w:rPr>
          <w:rFonts w:eastAsiaTheme="minorEastAsia"/>
          <w:noProof/>
          <w:lang w:eastAsia="en-CA"/>
        </w:rPr>
        <w:t>and/</w:t>
      </w:r>
      <w:r>
        <w:rPr>
          <w:rFonts w:eastAsiaTheme="minorEastAsia"/>
          <w:noProof/>
          <w:lang w:eastAsia="en-CA"/>
        </w:rPr>
        <w:t>or</w:t>
      </w:r>
      <w:r w:rsidR="0023396E">
        <w:rPr>
          <w:rFonts w:eastAsiaTheme="minorEastAsia"/>
          <w:noProof/>
          <w:lang w:eastAsia="en-CA"/>
        </w:rPr>
        <w:t xml:space="preserve"> operations manager</w:t>
      </w:r>
      <w:r>
        <w:rPr>
          <w:rFonts w:eastAsiaTheme="minorEastAsia"/>
          <w:noProof/>
          <w:lang w:eastAsia="en-CA"/>
        </w:rPr>
        <w:t>)</w:t>
      </w:r>
    </w:p>
    <w:p w:rsidR="000A0296" w:rsidRDefault="000A0296" w:rsidP="000A0296">
      <w:pPr>
        <w:spacing w:before="120" w:after="120"/>
        <w:contextualSpacing/>
        <w:rPr>
          <w:rFonts w:eastAsiaTheme="minorEastAsia"/>
          <w:noProof/>
          <w:lang w:eastAsia="en-CA"/>
        </w:rPr>
      </w:pPr>
    </w:p>
    <w:p w:rsidR="000B40F7" w:rsidRPr="00A61BB7" w:rsidRDefault="00A61BB7" w:rsidP="008817AC">
      <w:pPr>
        <w:pStyle w:val="Heading1"/>
        <w:numPr>
          <w:ilvl w:val="0"/>
          <w:numId w:val="10"/>
        </w:numPr>
        <w:rPr>
          <w:b/>
        </w:rPr>
      </w:pPr>
      <w:r>
        <w:rPr>
          <w:b/>
        </w:rPr>
        <w:t xml:space="preserve">Remote </w:t>
      </w:r>
      <w:r w:rsidR="000B40F7" w:rsidRPr="00A61BB7">
        <w:rPr>
          <w:b/>
        </w:rPr>
        <w:t>Inspection</w:t>
      </w:r>
    </w:p>
    <w:p w:rsidR="000B40F7" w:rsidRDefault="000B40F7" w:rsidP="00FA796C"/>
    <w:p w:rsidR="000B40F7" w:rsidRDefault="000B40F7" w:rsidP="00FA796C">
      <w:r>
        <w:t xml:space="preserve">BOMA has developed a remote inspection procedure. This procedure </w:t>
      </w:r>
      <w:r w:rsidR="00A61BB7">
        <w:t>can</w:t>
      </w:r>
      <w:r>
        <w:t xml:space="preserve"> be used in place of an on-site building inspection. It focuses on a </w:t>
      </w:r>
      <w:r w:rsidR="00730EE8">
        <w:t>remote</w:t>
      </w:r>
      <w:r>
        <w:t xml:space="preserve"> meeting between judge</w:t>
      </w:r>
      <w:r w:rsidR="006E1E94">
        <w:t>s</w:t>
      </w:r>
      <w:r>
        <w:t xml:space="preserve">, </w:t>
      </w:r>
      <w:r w:rsidR="0023396E">
        <w:t xml:space="preserve">property </w:t>
      </w:r>
      <w:r>
        <w:t>manager and/or operations manager during which the following will be reviewed:</w:t>
      </w:r>
    </w:p>
    <w:p w:rsidR="000B40F7" w:rsidRDefault="000B40F7" w:rsidP="00FA796C">
      <w:pPr>
        <w:pStyle w:val="ListParagraph"/>
        <w:numPr>
          <w:ilvl w:val="0"/>
          <w:numId w:val="12"/>
        </w:numPr>
        <w:contextualSpacing/>
      </w:pPr>
      <w:r>
        <w:t xml:space="preserve">All mandatory documentation </w:t>
      </w:r>
    </w:p>
    <w:p w:rsidR="000B40F7" w:rsidRDefault="000B40F7" w:rsidP="00FA796C">
      <w:pPr>
        <w:pStyle w:val="ListParagraph"/>
        <w:numPr>
          <w:ilvl w:val="0"/>
          <w:numId w:val="12"/>
        </w:numPr>
        <w:contextualSpacing/>
      </w:pPr>
      <w:r>
        <w:t>Photos to show features of the building (as identified)</w:t>
      </w:r>
    </w:p>
    <w:p w:rsidR="000B40F7" w:rsidRDefault="000B40F7" w:rsidP="00FA796C">
      <w:pPr>
        <w:pStyle w:val="ListParagraph"/>
        <w:numPr>
          <w:ilvl w:val="0"/>
          <w:numId w:val="12"/>
        </w:numPr>
        <w:contextualSpacing/>
      </w:pPr>
      <w:r>
        <w:t xml:space="preserve">Screenshare to show areas of the building (as identified) </w:t>
      </w:r>
    </w:p>
    <w:p w:rsidR="00D64DD6" w:rsidRDefault="00D64DD6" w:rsidP="00FA796C">
      <w:pPr>
        <w:pStyle w:val="Heading2"/>
        <w:rPr>
          <w:b/>
        </w:rPr>
      </w:pPr>
    </w:p>
    <w:p w:rsidR="00A824BA" w:rsidRPr="00A61BB7" w:rsidRDefault="00593CF4" w:rsidP="00FA796C">
      <w:pPr>
        <w:pStyle w:val="Heading2"/>
        <w:rPr>
          <w:b/>
        </w:rPr>
      </w:pPr>
      <w:r w:rsidRPr="00A61BB7">
        <w:rPr>
          <w:b/>
        </w:rPr>
        <w:t>Remote Inspection Procedure</w:t>
      </w:r>
    </w:p>
    <w:p w:rsidR="00A824BA" w:rsidRDefault="00A824BA" w:rsidP="00FA796C">
      <w:pPr>
        <w:pStyle w:val="Default"/>
        <w:rPr>
          <w:rFonts w:ascii="Calibri" w:hAnsi="Calibri" w:cs="Calibri"/>
          <w:sz w:val="23"/>
          <w:szCs w:val="23"/>
        </w:rPr>
      </w:pPr>
    </w:p>
    <w:p w:rsidR="003612FE" w:rsidRPr="005B2F04" w:rsidRDefault="00383E33" w:rsidP="00FA796C">
      <w:pPr>
        <w:pStyle w:val="Default"/>
        <w:rPr>
          <w:rFonts w:asciiTheme="minorHAnsi" w:hAnsiTheme="minorHAnsi" w:cstheme="minorHAnsi"/>
          <w:i/>
          <w:sz w:val="22"/>
          <w:szCs w:val="22"/>
        </w:rPr>
      </w:pPr>
      <w:r w:rsidRPr="005B2F04">
        <w:rPr>
          <w:rFonts w:asciiTheme="minorHAnsi" w:hAnsiTheme="minorHAnsi" w:cstheme="minorHAnsi"/>
          <w:i/>
          <w:sz w:val="22"/>
          <w:szCs w:val="22"/>
        </w:rPr>
        <w:t xml:space="preserve">For additional information on </w:t>
      </w:r>
      <w:r w:rsidR="00C736CC" w:rsidRPr="005B2F04">
        <w:rPr>
          <w:rFonts w:asciiTheme="minorHAnsi" w:hAnsiTheme="minorHAnsi" w:cstheme="minorHAnsi"/>
          <w:i/>
          <w:sz w:val="22"/>
          <w:szCs w:val="22"/>
        </w:rPr>
        <w:t>Principles</w:t>
      </w:r>
      <w:r w:rsidR="003612FE" w:rsidRPr="005B2F04">
        <w:rPr>
          <w:rFonts w:asciiTheme="minorHAnsi" w:hAnsiTheme="minorHAnsi" w:cstheme="minorHAnsi"/>
          <w:i/>
          <w:sz w:val="22"/>
          <w:szCs w:val="22"/>
        </w:rPr>
        <w:t xml:space="preserve"> of Remote Assessment and Use of Information and Communication Technology for Auditing/Assessment Purposes</w:t>
      </w:r>
      <w:r w:rsidR="00CD3A9A" w:rsidRPr="005B2F04">
        <w:rPr>
          <w:rFonts w:asciiTheme="minorHAnsi" w:hAnsiTheme="minorHAnsi" w:cstheme="minorHAnsi"/>
          <w:i/>
          <w:sz w:val="22"/>
          <w:szCs w:val="22"/>
        </w:rPr>
        <w:t xml:space="preserve">, </w:t>
      </w:r>
      <w:r w:rsidRPr="005B2F04">
        <w:rPr>
          <w:rFonts w:asciiTheme="minorHAnsi" w:hAnsiTheme="minorHAnsi" w:cstheme="minorHAnsi"/>
          <w:i/>
          <w:sz w:val="22"/>
          <w:szCs w:val="22"/>
        </w:rPr>
        <w:t xml:space="preserve">please see </w:t>
      </w:r>
      <w:r w:rsidR="005B2F04" w:rsidRPr="005B2F04">
        <w:rPr>
          <w:rFonts w:asciiTheme="minorHAnsi" w:hAnsiTheme="minorHAnsi" w:cstheme="minorHAnsi"/>
          <w:i/>
          <w:sz w:val="22"/>
          <w:szCs w:val="22"/>
        </w:rPr>
        <w:t>information links at the end of the document</w:t>
      </w:r>
      <w:r w:rsidR="003612FE" w:rsidRPr="005B2F04">
        <w:rPr>
          <w:rFonts w:asciiTheme="minorHAnsi" w:hAnsiTheme="minorHAnsi" w:cstheme="minorHAnsi"/>
          <w:i/>
          <w:sz w:val="22"/>
          <w:szCs w:val="22"/>
        </w:rPr>
        <w:t>.</w:t>
      </w:r>
    </w:p>
    <w:p w:rsidR="003612FE" w:rsidRPr="00204245" w:rsidRDefault="003612FE" w:rsidP="00FA796C">
      <w:pPr>
        <w:pStyle w:val="Default"/>
        <w:rPr>
          <w:rFonts w:asciiTheme="minorHAnsi" w:hAnsiTheme="minorHAnsi" w:cstheme="minorHAnsi"/>
          <w:sz w:val="22"/>
          <w:szCs w:val="22"/>
        </w:rPr>
      </w:pPr>
    </w:p>
    <w:p w:rsidR="00D91453" w:rsidRPr="00204245" w:rsidRDefault="00A824BA" w:rsidP="00FA796C">
      <w:pPr>
        <w:pStyle w:val="Default"/>
        <w:rPr>
          <w:rFonts w:ascii="Calibri" w:hAnsi="Calibri" w:cs="Calibri"/>
          <w:sz w:val="22"/>
          <w:szCs w:val="22"/>
        </w:rPr>
      </w:pPr>
      <w:r w:rsidRPr="00204245">
        <w:rPr>
          <w:rFonts w:ascii="Calibri" w:hAnsi="Calibri" w:cs="Calibri"/>
          <w:sz w:val="22"/>
          <w:szCs w:val="22"/>
        </w:rPr>
        <w:t xml:space="preserve">The </w:t>
      </w:r>
      <w:r w:rsidR="003333A1" w:rsidRPr="00204245">
        <w:rPr>
          <w:rFonts w:ascii="Calibri" w:hAnsi="Calibri" w:cs="Calibri"/>
          <w:sz w:val="22"/>
          <w:szCs w:val="22"/>
        </w:rPr>
        <w:t>TOBY</w:t>
      </w:r>
      <w:r w:rsidR="008817AC">
        <w:rPr>
          <w:rFonts w:ascii="Calibri" w:hAnsi="Calibri" w:cs="Calibri"/>
          <w:sz w:val="22"/>
          <w:szCs w:val="22"/>
        </w:rPr>
        <w:t xml:space="preserve"> </w:t>
      </w:r>
      <w:r w:rsidR="007634AB">
        <w:rPr>
          <w:rFonts w:ascii="Calibri" w:hAnsi="Calibri" w:cs="Calibri"/>
          <w:sz w:val="22"/>
          <w:szCs w:val="22"/>
        </w:rPr>
        <w:t>r</w:t>
      </w:r>
      <w:r w:rsidR="003612FE" w:rsidRPr="00204245">
        <w:rPr>
          <w:rFonts w:ascii="Calibri" w:hAnsi="Calibri" w:cs="Calibri"/>
          <w:sz w:val="22"/>
          <w:szCs w:val="22"/>
        </w:rPr>
        <w:t xml:space="preserve">emote </w:t>
      </w:r>
      <w:r w:rsidR="007634AB">
        <w:rPr>
          <w:rFonts w:ascii="Calibri" w:hAnsi="Calibri" w:cs="Calibri"/>
          <w:sz w:val="22"/>
          <w:szCs w:val="22"/>
        </w:rPr>
        <w:t xml:space="preserve">inspection </w:t>
      </w:r>
      <w:r w:rsidRPr="00204245">
        <w:rPr>
          <w:rFonts w:ascii="Calibri" w:hAnsi="Calibri" w:cs="Calibri"/>
          <w:sz w:val="22"/>
          <w:szCs w:val="22"/>
        </w:rPr>
        <w:t xml:space="preserve">will strive </w:t>
      </w:r>
      <w:r w:rsidR="00D91453" w:rsidRPr="00204245">
        <w:rPr>
          <w:rFonts w:ascii="Calibri" w:hAnsi="Calibri" w:cs="Calibri"/>
          <w:sz w:val="22"/>
          <w:szCs w:val="22"/>
        </w:rPr>
        <w:t xml:space="preserve">to collect and verify </w:t>
      </w:r>
      <w:r w:rsidR="003612FE" w:rsidRPr="00204245">
        <w:rPr>
          <w:rFonts w:ascii="Calibri" w:hAnsi="Calibri" w:cs="Calibri"/>
          <w:sz w:val="22"/>
          <w:szCs w:val="22"/>
        </w:rPr>
        <w:t xml:space="preserve">that eligibility requirements (including correct category) have been met and that </w:t>
      </w:r>
      <w:r w:rsidRPr="00204245">
        <w:rPr>
          <w:rFonts w:ascii="Calibri" w:hAnsi="Calibri" w:cs="Calibri"/>
          <w:sz w:val="22"/>
          <w:szCs w:val="22"/>
        </w:rPr>
        <w:t>policies</w:t>
      </w:r>
      <w:r w:rsidR="00EE10CE" w:rsidRPr="00204245">
        <w:rPr>
          <w:rFonts w:ascii="Calibri" w:hAnsi="Calibri" w:cs="Calibri"/>
          <w:sz w:val="22"/>
          <w:szCs w:val="22"/>
        </w:rPr>
        <w:t xml:space="preserve">, </w:t>
      </w:r>
      <w:r w:rsidR="00A34501" w:rsidRPr="00204245">
        <w:rPr>
          <w:rFonts w:ascii="Calibri" w:hAnsi="Calibri" w:cs="Calibri"/>
          <w:sz w:val="22"/>
          <w:szCs w:val="22"/>
        </w:rPr>
        <w:t>procedures,</w:t>
      </w:r>
      <w:r w:rsidR="00EE10CE" w:rsidRPr="00204245">
        <w:rPr>
          <w:rFonts w:ascii="Calibri" w:hAnsi="Calibri" w:cs="Calibri"/>
          <w:sz w:val="22"/>
          <w:szCs w:val="22"/>
        </w:rPr>
        <w:t xml:space="preserve"> activities, equipment </w:t>
      </w:r>
      <w:r w:rsidRPr="00204245">
        <w:rPr>
          <w:rFonts w:ascii="Calibri" w:hAnsi="Calibri" w:cs="Calibri"/>
          <w:sz w:val="22"/>
          <w:szCs w:val="22"/>
        </w:rPr>
        <w:t xml:space="preserve">and initiatives have been </w:t>
      </w:r>
      <w:r w:rsidR="003612FE" w:rsidRPr="00204245">
        <w:rPr>
          <w:rFonts w:ascii="Calibri" w:hAnsi="Calibri" w:cs="Calibri"/>
          <w:sz w:val="22"/>
          <w:szCs w:val="22"/>
        </w:rPr>
        <w:t>inspected</w:t>
      </w:r>
      <w:r w:rsidR="008817AC">
        <w:rPr>
          <w:rFonts w:ascii="Calibri" w:hAnsi="Calibri" w:cs="Calibri"/>
          <w:sz w:val="22"/>
          <w:szCs w:val="22"/>
        </w:rPr>
        <w:t xml:space="preserve"> </w:t>
      </w:r>
      <w:r w:rsidR="00EE10CE" w:rsidRPr="00204245">
        <w:rPr>
          <w:rFonts w:ascii="Calibri" w:hAnsi="Calibri" w:cs="Calibri"/>
          <w:sz w:val="22"/>
          <w:szCs w:val="22"/>
        </w:rPr>
        <w:t xml:space="preserve">at a building </w:t>
      </w:r>
      <w:r w:rsidRPr="00204245">
        <w:rPr>
          <w:rFonts w:ascii="Calibri" w:hAnsi="Calibri" w:cs="Calibri"/>
          <w:sz w:val="22"/>
          <w:szCs w:val="22"/>
        </w:rPr>
        <w:t xml:space="preserve">that are in alignment with the </w:t>
      </w:r>
      <w:r w:rsidR="003612FE" w:rsidRPr="00204245">
        <w:rPr>
          <w:rFonts w:ascii="Calibri" w:hAnsi="Calibri" w:cs="Calibri"/>
          <w:sz w:val="22"/>
          <w:szCs w:val="22"/>
        </w:rPr>
        <w:t xml:space="preserve">TOBY entry requirements. </w:t>
      </w:r>
    </w:p>
    <w:p w:rsidR="00D91453" w:rsidRPr="00204245" w:rsidRDefault="00D91453" w:rsidP="00FA796C">
      <w:pPr>
        <w:pStyle w:val="Default"/>
        <w:rPr>
          <w:rFonts w:ascii="Calibri" w:hAnsi="Calibri" w:cs="Calibri"/>
          <w:sz w:val="22"/>
          <w:szCs w:val="22"/>
        </w:rPr>
      </w:pPr>
    </w:p>
    <w:p w:rsidR="00287D6E" w:rsidRPr="00204245" w:rsidRDefault="00A824BA" w:rsidP="00FA796C">
      <w:pPr>
        <w:pStyle w:val="Default"/>
        <w:rPr>
          <w:sz w:val="22"/>
          <w:szCs w:val="22"/>
        </w:rPr>
      </w:pPr>
      <w:r w:rsidRPr="00204245">
        <w:rPr>
          <w:rFonts w:ascii="Calibri" w:hAnsi="Calibri" w:cs="Calibri"/>
          <w:sz w:val="22"/>
          <w:szCs w:val="22"/>
        </w:rPr>
        <w:t xml:space="preserve">The information provided to the </w:t>
      </w:r>
      <w:r w:rsidR="006E1E94">
        <w:rPr>
          <w:rFonts w:ascii="Calibri" w:hAnsi="Calibri" w:cs="Calibri"/>
          <w:sz w:val="22"/>
          <w:szCs w:val="22"/>
        </w:rPr>
        <w:t>j</w:t>
      </w:r>
      <w:r w:rsidR="00B662AA" w:rsidRPr="00204245">
        <w:rPr>
          <w:rFonts w:ascii="Calibri" w:hAnsi="Calibri" w:cs="Calibri"/>
          <w:sz w:val="22"/>
          <w:szCs w:val="22"/>
        </w:rPr>
        <w:t>udge</w:t>
      </w:r>
      <w:r w:rsidR="006E1E94">
        <w:rPr>
          <w:rFonts w:ascii="Calibri" w:hAnsi="Calibri" w:cs="Calibri"/>
          <w:sz w:val="22"/>
          <w:szCs w:val="22"/>
        </w:rPr>
        <w:t>s</w:t>
      </w:r>
      <w:r w:rsidRPr="00204245">
        <w:rPr>
          <w:rFonts w:ascii="Calibri" w:hAnsi="Calibri" w:cs="Calibri"/>
          <w:sz w:val="22"/>
          <w:szCs w:val="22"/>
        </w:rPr>
        <w:t xml:space="preserve"> must </w:t>
      </w:r>
      <w:r w:rsidR="00A34501" w:rsidRPr="00204245">
        <w:rPr>
          <w:rFonts w:ascii="Calibri" w:hAnsi="Calibri" w:cs="Calibri"/>
          <w:sz w:val="22"/>
          <w:szCs w:val="22"/>
        </w:rPr>
        <w:t xml:space="preserve">accurately </w:t>
      </w:r>
      <w:r w:rsidRPr="00204245">
        <w:rPr>
          <w:rFonts w:ascii="Calibri" w:hAnsi="Calibri" w:cs="Calibri"/>
          <w:sz w:val="22"/>
          <w:szCs w:val="22"/>
        </w:rPr>
        <w:t xml:space="preserve">represent the practices and operations of the entire building. BOMA requires complete </w:t>
      </w:r>
      <w:r w:rsidR="00B662AA" w:rsidRPr="00204245">
        <w:rPr>
          <w:rFonts w:ascii="Calibri" w:hAnsi="Calibri" w:cs="Calibri"/>
          <w:sz w:val="22"/>
          <w:szCs w:val="22"/>
        </w:rPr>
        <w:t>adherence to the entry requirement</w:t>
      </w:r>
      <w:r w:rsidR="007634AB">
        <w:rPr>
          <w:rFonts w:ascii="Calibri" w:hAnsi="Calibri" w:cs="Calibri"/>
          <w:sz w:val="22"/>
          <w:szCs w:val="22"/>
        </w:rPr>
        <w:t>s</w:t>
      </w:r>
      <w:r w:rsidR="00B662AA" w:rsidRPr="00204245">
        <w:rPr>
          <w:rFonts w:ascii="Calibri" w:hAnsi="Calibri" w:cs="Calibri"/>
          <w:sz w:val="22"/>
          <w:szCs w:val="22"/>
        </w:rPr>
        <w:t xml:space="preserve"> in order to </w:t>
      </w:r>
      <w:r w:rsidRPr="00204245">
        <w:rPr>
          <w:rFonts w:ascii="Calibri" w:hAnsi="Calibri" w:cs="Calibri"/>
          <w:sz w:val="22"/>
          <w:szCs w:val="22"/>
        </w:rPr>
        <w:t>assess the building</w:t>
      </w:r>
      <w:r w:rsidR="00B662AA" w:rsidRPr="00204245">
        <w:rPr>
          <w:rFonts w:ascii="Calibri" w:hAnsi="Calibri" w:cs="Calibri"/>
          <w:sz w:val="22"/>
          <w:szCs w:val="22"/>
        </w:rPr>
        <w:t>.</w:t>
      </w:r>
      <w:r w:rsidR="008817AC">
        <w:rPr>
          <w:rFonts w:ascii="Calibri" w:hAnsi="Calibri" w:cs="Calibri"/>
          <w:sz w:val="22"/>
          <w:szCs w:val="22"/>
        </w:rPr>
        <w:t xml:space="preserve"> </w:t>
      </w:r>
      <w:r w:rsidR="00EC7E2E" w:rsidRPr="00204245">
        <w:rPr>
          <w:rFonts w:ascii="Calibri" w:hAnsi="Calibri" w:cs="Calibri"/>
          <w:sz w:val="22"/>
          <w:szCs w:val="22"/>
        </w:rPr>
        <w:t>Judges should be familiar with the online</w:t>
      </w:r>
      <w:r w:rsidR="0023396E" w:rsidRPr="00204245">
        <w:rPr>
          <w:rFonts w:ascii="Calibri" w:hAnsi="Calibri" w:cs="Calibri"/>
          <w:sz w:val="22"/>
          <w:szCs w:val="22"/>
        </w:rPr>
        <w:t>/book</w:t>
      </w:r>
      <w:r w:rsidR="007634AB">
        <w:rPr>
          <w:rFonts w:ascii="Calibri" w:hAnsi="Calibri" w:cs="Calibri"/>
          <w:sz w:val="22"/>
          <w:szCs w:val="22"/>
        </w:rPr>
        <w:t xml:space="preserve"> entry prior to performing a re</w:t>
      </w:r>
      <w:r w:rsidR="00EC7E2E" w:rsidRPr="00204245">
        <w:rPr>
          <w:rFonts w:ascii="Calibri" w:hAnsi="Calibri" w:cs="Calibri"/>
          <w:sz w:val="22"/>
          <w:szCs w:val="22"/>
        </w:rPr>
        <w:t xml:space="preserve">mote </w:t>
      </w:r>
      <w:r w:rsidR="007634AB">
        <w:rPr>
          <w:rFonts w:ascii="Calibri" w:hAnsi="Calibri" w:cs="Calibri"/>
          <w:sz w:val="22"/>
          <w:szCs w:val="22"/>
        </w:rPr>
        <w:t>inspection.</w:t>
      </w:r>
    </w:p>
    <w:p w:rsidR="000F7EED" w:rsidRPr="00204245" w:rsidRDefault="000F7EED" w:rsidP="00FA796C">
      <w:pPr>
        <w:pStyle w:val="Default"/>
        <w:rPr>
          <w:rFonts w:asciiTheme="minorHAnsi" w:hAnsiTheme="minorHAnsi" w:cstheme="minorHAnsi"/>
          <w:sz w:val="22"/>
          <w:szCs w:val="22"/>
        </w:rPr>
      </w:pPr>
    </w:p>
    <w:p w:rsidR="003E3AC8" w:rsidRPr="00204245" w:rsidRDefault="00EC6593" w:rsidP="00FA796C">
      <w:pPr>
        <w:pStyle w:val="Default"/>
        <w:rPr>
          <w:rFonts w:ascii="Calibri" w:hAnsi="Calibri" w:cs="Calibri"/>
          <w:sz w:val="22"/>
          <w:szCs w:val="22"/>
        </w:rPr>
      </w:pPr>
      <w:r w:rsidRPr="00204245">
        <w:rPr>
          <w:rFonts w:asciiTheme="minorHAnsi" w:hAnsiTheme="minorHAnsi" w:cstheme="minorHAnsi"/>
          <w:sz w:val="22"/>
          <w:szCs w:val="22"/>
        </w:rPr>
        <w:t xml:space="preserve">As part of </w:t>
      </w:r>
      <w:r w:rsidR="00C736CC" w:rsidRPr="00204245">
        <w:rPr>
          <w:rFonts w:asciiTheme="minorHAnsi" w:hAnsiTheme="minorHAnsi" w:cstheme="minorHAnsi"/>
          <w:sz w:val="22"/>
          <w:szCs w:val="22"/>
        </w:rPr>
        <w:t>performing</w:t>
      </w:r>
      <w:r w:rsidRPr="00204245">
        <w:rPr>
          <w:rFonts w:asciiTheme="minorHAnsi" w:hAnsiTheme="minorHAnsi" w:cstheme="minorHAnsi"/>
          <w:sz w:val="22"/>
          <w:szCs w:val="22"/>
        </w:rPr>
        <w:t xml:space="preserve"> a </w:t>
      </w:r>
      <w:r w:rsidR="007634AB">
        <w:rPr>
          <w:rFonts w:asciiTheme="minorHAnsi" w:hAnsiTheme="minorHAnsi" w:cstheme="minorHAnsi"/>
          <w:sz w:val="22"/>
          <w:szCs w:val="22"/>
        </w:rPr>
        <w:t>r</w:t>
      </w:r>
      <w:r w:rsidRPr="00204245">
        <w:rPr>
          <w:rFonts w:asciiTheme="minorHAnsi" w:hAnsiTheme="minorHAnsi" w:cstheme="minorHAnsi"/>
          <w:sz w:val="22"/>
          <w:szCs w:val="22"/>
        </w:rPr>
        <w:t xml:space="preserve">emote </w:t>
      </w:r>
      <w:r w:rsidR="007634AB">
        <w:rPr>
          <w:rFonts w:asciiTheme="minorHAnsi" w:hAnsiTheme="minorHAnsi" w:cstheme="minorHAnsi"/>
          <w:sz w:val="22"/>
          <w:szCs w:val="22"/>
        </w:rPr>
        <w:t>i</w:t>
      </w:r>
      <w:r w:rsidR="00204245" w:rsidRPr="00204245">
        <w:rPr>
          <w:rFonts w:asciiTheme="minorHAnsi" w:hAnsiTheme="minorHAnsi" w:cstheme="minorHAnsi"/>
          <w:sz w:val="22"/>
          <w:szCs w:val="22"/>
        </w:rPr>
        <w:t>nspection,</w:t>
      </w:r>
      <w:r w:rsidR="008817AC">
        <w:rPr>
          <w:rFonts w:asciiTheme="minorHAnsi" w:hAnsiTheme="minorHAnsi" w:cstheme="minorHAnsi"/>
          <w:sz w:val="22"/>
          <w:szCs w:val="22"/>
        </w:rPr>
        <w:t xml:space="preserve"> </w:t>
      </w:r>
      <w:r w:rsidR="00C736CC" w:rsidRPr="00204245">
        <w:rPr>
          <w:rFonts w:ascii="Calibri" w:hAnsi="Calibri" w:cs="Calibri"/>
          <w:sz w:val="22"/>
          <w:szCs w:val="22"/>
        </w:rPr>
        <w:t xml:space="preserve">a </w:t>
      </w:r>
      <w:r w:rsidR="0023396E" w:rsidRPr="00204245">
        <w:rPr>
          <w:rFonts w:ascii="Calibri" w:hAnsi="Calibri" w:cs="Calibri"/>
          <w:sz w:val="22"/>
          <w:szCs w:val="22"/>
        </w:rPr>
        <w:t xml:space="preserve">call(s) </w:t>
      </w:r>
      <w:r w:rsidR="007971C7" w:rsidRPr="00204245">
        <w:rPr>
          <w:rFonts w:ascii="Calibri" w:hAnsi="Calibri" w:cs="Calibri"/>
          <w:sz w:val="22"/>
          <w:szCs w:val="22"/>
        </w:rPr>
        <w:t xml:space="preserve">with </w:t>
      </w:r>
      <w:r w:rsidR="0023396E" w:rsidRPr="00204245">
        <w:rPr>
          <w:rFonts w:ascii="Calibri" w:hAnsi="Calibri" w:cs="Calibri"/>
          <w:sz w:val="22"/>
          <w:szCs w:val="22"/>
        </w:rPr>
        <w:t>the property manager and/or operations manager</w:t>
      </w:r>
      <w:r w:rsidR="008817AC">
        <w:rPr>
          <w:rFonts w:ascii="Calibri" w:hAnsi="Calibri" w:cs="Calibri"/>
          <w:sz w:val="22"/>
          <w:szCs w:val="22"/>
        </w:rPr>
        <w:t xml:space="preserve"> </w:t>
      </w:r>
      <w:r w:rsidR="00B662AA" w:rsidRPr="00204245">
        <w:rPr>
          <w:rFonts w:ascii="Calibri" w:hAnsi="Calibri" w:cs="Calibri"/>
          <w:sz w:val="22"/>
          <w:szCs w:val="22"/>
        </w:rPr>
        <w:t xml:space="preserve">should be </w:t>
      </w:r>
      <w:r w:rsidR="007971C7" w:rsidRPr="00204245">
        <w:rPr>
          <w:rFonts w:ascii="Calibri" w:hAnsi="Calibri" w:cs="Calibri"/>
          <w:sz w:val="22"/>
          <w:szCs w:val="22"/>
        </w:rPr>
        <w:t>organized to review</w:t>
      </w:r>
      <w:r w:rsidR="008817AC">
        <w:rPr>
          <w:rFonts w:ascii="Calibri" w:hAnsi="Calibri" w:cs="Calibri"/>
          <w:sz w:val="22"/>
          <w:szCs w:val="22"/>
        </w:rPr>
        <w:t xml:space="preserve"> </w:t>
      </w:r>
      <w:r w:rsidR="00B662AA" w:rsidRPr="00204245">
        <w:rPr>
          <w:rFonts w:ascii="Calibri" w:hAnsi="Calibri" w:cs="Calibri"/>
          <w:sz w:val="22"/>
          <w:szCs w:val="22"/>
        </w:rPr>
        <w:t>inspection procedures</w:t>
      </w:r>
      <w:r w:rsidR="00EC7E2E" w:rsidRPr="00204245">
        <w:rPr>
          <w:rFonts w:ascii="Calibri" w:hAnsi="Calibri" w:cs="Calibri"/>
          <w:sz w:val="22"/>
          <w:szCs w:val="22"/>
        </w:rPr>
        <w:t xml:space="preserve"> and the</w:t>
      </w:r>
      <w:r w:rsidR="008817AC">
        <w:rPr>
          <w:rFonts w:ascii="Calibri" w:hAnsi="Calibri" w:cs="Calibri"/>
          <w:sz w:val="22"/>
          <w:szCs w:val="22"/>
        </w:rPr>
        <w:t xml:space="preserve"> </w:t>
      </w:r>
      <w:r w:rsidR="00217440" w:rsidRPr="00204245">
        <w:rPr>
          <w:rFonts w:ascii="Calibri" w:hAnsi="Calibri" w:cs="Calibri"/>
          <w:sz w:val="22"/>
          <w:szCs w:val="22"/>
        </w:rPr>
        <w:t xml:space="preserve">appropriate </w:t>
      </w:r>
      <w:r w:rsidR="00C04CA6" w:rsidRPr="00204245">
        <w:rPr>
          <w:rFonts w:ascii="Calibri" w:hAnsi="Calibri" w:cs="Calibri"/>
          <w:sz w:val="22"/>
          <w:szCs w:val="22"/>
        </w:rPr>
        <w:t xml:space="preserve">use of </w:t>
      </w:r>
      <w:r w:rsidR="00B662AA" w:rsidRPr="00204245">
        <w:rPr>
          <w:rFonts w:ascii="Calibri" w:hAnsi="Calibri" w:cs="Calibri"/>
          <w:sz w:val="22"/>
          <w:szCs w:val="22"/>
        </w:rPr>
        <w:t>technology</w:t>
      </w:r>
      <w:r w:rsidR="00217440" w:rsidRPr="00204245">
        <w:rPr>
          <w:rFonts w:ascii="Calibri" w:hAnsi="Calibri" w:cs="Calibri"/>
          <w:sz w:val="22"/>
          <w:szCs w:val="22"/>
        </w:rPr>
        <w:t xml:space="preserve"> to conduct the </w:t>
      </w:r>
      <w:r w:rsidR="00B662AA" w:rsidRPr="00204245">
        <w:rPr>
          <w:rFonts w:ascii="Calibri" w:hAnsi="Calibri" w:cs="Calibri"/>
          <w:sz w:val="22"/>
          <w:szCs w:val="22"/>
        </w:rPr>
        <w:t>inspection</w:t>
      </w:r>
      <w:r w:rsidR="00217440" w:rsidRPr="00204245">
        <w:rPr>
          <w:rFonts w:ascii="Calibri" w:hAnsi="Calibri" w:cs="Calibri"/>
          <w:sz w:val="22"/>
          <w:szCs w:val="22"/>
        </w:rPr>
        <w:t xml:space="preserve">. </w:t>
      </w:r>
    </w:p>
    <w:p w:rsidR="00217440" w:rsidRPr="00204245" w:rsidRDefault="00217440" w:rsidP="00FA796C">
      <w:pPr>
        <w:pStyle w:val="Default"/>
        <w:rPr>
          <w:rFonts w:ascii="Calibri" w:hAnsi="Calibri" w:cs="Calibri"/>
          <w:sz w:val="22"/>
          <w:szCs w:val="22"/>
        </w:rPr>
      </w:pPr>
    </w:p>
    <w:p w:rsidR="00EC6593" w:rsidRPr="00204245" w:rsidRDefault="007C2552" w:rsidP="00FA796C">
      <w:pPr>
        <w:pStyle w:val="Default"/>
        <w:rPr>
          <w:rFonts w:asciiTheme="minorHAnsi" w:eastAsia="Times New Roman" w:hAnsiTheme="minorHAnsi" w:cstheme="minorHAnsi"/>
          <w:sz w:val="22"/>
          <w:szCs w:val="22"/>
          <w:lang w:eastAsia="en-CA"/>
        </w:rPr>
      </w:pPr>
      <w:r w:rsidRPr="00204245">
        <w:rPr>
          <w:rFonts w:ascii="Calibri" w:hAnsi="Calibri" w:cs="Calibri"/>
          <w:sz w:val="22"/>
          <w:szCs w:val="22"/>
        </w:rPr>
        <w:t>This meeting will help to v</w:t>
      </w:r>
      <w:r w:rsidR="007971C7" w:rsidRPr="00204245">
        <w:rPr>
          <w:rFonts w:ascii="Calibri" w:hAnsi="Calibri" w:cs="Calibri"/>
          <w:sz w:val="22"/>
          <w:szCs w:val="22"/>
        </w:rPr>
        <w:t>erify a</w:t>
      </w:r>
      <w:r w:rsidR="00EC6593" w:rsidRPr="00204245">
        <w:rPr>
          <w:rFonts w:asciiTheme="minorHAnsi" w:eastAsia="Times New Roman" w:hAnsiTheme="minorHAnsi" w:cstheme="minorHAnsi"/>
          <w:sz w:val="22"/>
          <w:szCs w:val="22"/>
        </w:rPr>
        <w:t>ll areas of the building</w:t>
      </w:r>
      <w:r w:rsidR="00287D6E" w:rsidRPr="00204245">
        <w:rPr>
          <w:rFonts w:asciiTheme="minorHAnsi" w:eastAsia="Times New Roman" w:hAnsiTheme="minorHAnsi" w:cstheme="minorHAnsi"/>
          <w:sz w:val="22"/>
          <w:szCs w:val="22"/>
        </w:rPr>
        <w:t>/site</w:t>
      </w:r>
      <w:r w:rsidR="00B662AA" w:rsidRPr="00204245">
        <w:rPr>
          <w:rFonts w:asciiTheme="minorHAnsi" w:eastAsia="Times New Roman" w:hAnsiTheme="minorHAnsi" w:cstheme="minorHAnsi"/>
          <w:sz w:val="22"/>
          <w:szCs w:val="22"/>
        </w:rPr>
        <w:t xml:space="preserve"> necessary for inspection.  </w:t>
      </w:r>
      <w:r w:rsidR="00EC6593" w:rsidRPr="00204245">
        <w:rPr>
          <w:rFonts w:asciiTheme="minorHAnsi" w:eastAsia="Times New Roman" w:hAnsiTheme="minorHAnsi" w:cstheme="minorHAnsi"/>
          <w:sz w:val="22"/>
          <w:szCs w:val="22"/>
        </w:rPr>
        <w:t xml:space="preserve">It would be </w:t>
      </w:r>
      <w:r w:rsidR="00CF69FB" w:rsidRPr="00204245">
        <w:rPr>
          <w:rFonts w:asciiTheme="minorHAnsi" w:eastAsia="Times New Roman" w:hAnsiTheme="minorHAnsi" w:cstheme="minorHAnsi"/>
          <w:sz w:val="22"/>
          <w:szCs w:val="22"/>
        </w:rPr>
        <w:t xml:space="preserve">best </w:t>
      </w:r>
      <w:r w:rsidR="00B662AA" w:rsidRPr="00204245">
        <w:rPr>
          <w:rFonts w:asciiTheme="minorHAnsi" w:eastAsia="Times New Roman" w:hAnsiTheme="minorHAnsi" w:cstheme="minorHAnsi"/>
          <w:sz w:val="22"/>
          <w:szCs w:val="22"/>
        </w:rPr>
        <w:t>to review</w:t>
      </w:r>
      <w:r w:rsidR="00EC7E2E" w:rsidRPr="00204245">
        <w:rPr>
          <w:rFonts w:asciiTheme="minorHAnsi" w:eastAsia="Times New Roman" w:hAnsiTheme="minorHAnsi" w:cstheme="minorHAnsi"/>
          <w:sz w:val="22"/>
          <w:szCs w:val="22"/>
        </w:rPr>
        <w:t xml:space="preserve"> entry requirements at this time.  </w:t>
      </w:r>
      <w:r w:rsidR="009E4F49" w:rsidRPr="00204245">
        <w:rPr>
          <w:rFonts w:asciiTheme="minorHAnsi" w:eastAsia="Times New Roman" w:hAnsiTheme="minorHAnsi" w:cstheme="minorHAnsi"/>
          <w:sz w:val="22"/>
          <w:szCs w:val="22"/>
        </w:rPr>
        <w:t>Depending on the requirements</w:t>
      </w:r>
      <w:r w:rsidR="00593CF4" w:rsidRPr="00204245">
        <w:rPr>
          <w:rFonts w:asciiTheme="minorHAnsi" w:eastAsia="Times New Roman" w:hAnsiTheme="minorHAnsi" w:cstheme="minorHAnsi"/>
          <w:sz w:val="22"/>
          <w:szCs w:val="22"/>
        </w:rPr>
        <w:t xml:space="preserve"> – </w:t>
      </w:r>
      <w:r w:rsidR="009E4F49" w:rsidRPr="00204245">
        <w:rPr>
          <w:rFonts w:asciiTheme="minorHAnsi" w:eastAsia="Times New Roman" w:hAnsiTheme="minorHAnsi" w:cstheme="minorHAnsi"/>
          <w:sz w:val="22"/>
          <w:szCs w:val="22"/>
        </w:rPr>
        <w:t>do</w:t>
      </w:r>
      <w:r w:rsidR="00593CF4" w:rsidRPr="00204245">
        <w:rPr>
          <w:rFonts w:asciiTheme="minorHAnsi" w:eastAsia="Times New Roman" w:hAnsiTheme="minorHAnsi" w:cstheme="minorHAnsi"/>
          <w:sz w:val="22"/>
          <w:szCs w:val="22"/>
        </w:rPr>
        <w:t xml:space="preserve">cumentation, </w:t>
      </w:r>
      <w:r w:rsidR="009E4F49" w:rsidRPr="00204245">
        <w:rPr>
          <w:rFonts w:asciiTheme="minorHAnsi" w:eastAsia="Times New Roman" w:hAnsiTheme="minorHAnsi" w:cstheme="minorHAnsi"/>
          <w:sz w:val="22"/>
          <w:szCs w:val="22"/>
        </w:rPr>
        <w:t xml:space="preserve">photos and </w:t>
      </w:r>
      <w:r w:rsidR="00593CF4" w:rsidRPr="00204245">
        <w:rPr>
          <w:rFonts w:asciiTheme="minorHAnsi" w:eastAsia="Times New Roman" w:hAnsiTheme="minorHAnsi" w:cstheme="minorHAnsi"/>
          <w:sz w:val="22"/>
          <w:szCs w:val="22"/>
        </w:rPr>
        <w:t xml:space="preserve">areas of the building will be accessed/shared and discussed via shared communication technology </w:t>
      </w:r>
      <w:r w:rsidR="009E4F49" w:rsidRPr="00204245">
        <w:rPr>
          <w:rFonts w:asciiTheme="minorHAnsi" w:eastAsia="Times New Roman" w:hAnsiTheme="minorHAnsi" w:cstheme="minorHAnsi"/>
          <w:sz w:val="22"/>
          <w:szCs w:val="22"/>
        </w:rPr>
        <w:t xml:space="preserve">as outlined </w:t>
      </w:r>
      <w:r w:rsidR="00E13FC4" w:rsidRPr="00204245">
        <w:rPr>
          <w:rFonts w:asciiTheme="minorHAnsi" w:eastAsia="Times New Roman" w:hAnsiTheme="minorHAnsi" w:cstheme="minorHAnsi"/>
          <w:sz w:val="22"/>
          <w:szCs w:val="22"/>
        </w:rPr>
        <w:t xml:space="preserve">in the review process </w:t>
      </w:r>
      <w:r w:rsidR="009E4F49" w:rsidRPr="00204245">
        <w:rPr>
          <w:rFonts w:asciiTheme="minorHAnsi" w:eastAsia="Times New Roman" w:hAnsiTheme="minorHAnsi" w:cstheme="minorHAnsi"/>
          <w:sz w:val="22"/>
          <w:szCs w:val="22"/>
        </w:rPr>
        <w:t>below.</w:t>
      </w:r>
    </w:p>
    <w:p w:rsidR="00257B66" w:rsidRDefault="00257B66" w:rsidP="00FA796C">
      <w:pPr>
        <w:pStyle w:val="Heading2"/>
        <w:rPr>
          <w:b/>
        </w:rPr>
      </w:pPr>
    </w:p>
    <w:p w:rsidR="00CF69FB" w:rsidRPr="00204245" w:rsidRDefault="00CF69FB" w:rsidP="00FA796C">
      <w:pPr>
        <w:pStyle w:val="Heading2"/>
        <w:rPr>
          <w:b/>
        </w:rPr>
      </w:pPr>
      <w:r w:rsidRPr="00204245">
        <w:rPr>
          <w:b/>
        </w:rPr>
        <w:t xml:space="preserve">Remote </w:t>
      </w:r>
      <w:r w:rsidR="00EC7E2E" w:rsidRPr="00204245">
        <w:rPr>
          <w:b/>
        </w:rPr>
        <w:t>Inspection</w:t>
      </w:r>
      <w:r w:rsidRPr="00204245">
        <w:rPr>
          <w:b/>
        </w:rPr>
        <w:t xml:space="preserve"> Overview</w:t>
      </w:r>
    </w:p>
    <w:p w:rsidR="00CF69FB" w:rsidRDefault="00CF69FB" w:rsidP="00FA796C">
      <w:pPr>
        <w:pStyle w:val="Default"/>
        <w:rPr>
          <w:rFonts w:ascii="Calibri" w:hAnsi="Calibri" w:cs="Calibri"/>
          <w:sz w:val="23"/>
          <w:szCs w:val="23"/>
        </w:rPr>
      </w:pPr>
    </w:p>
    <w:p w:rsidR="00EC7E2E" w:rsidRPr="00257B66" w:rsidRDefault="00EC7E2E" w:rsidP="00FA796C">
      <w:pPr>
        <w:pStyle w:val="Default"/>
        <w:numPr>
          <w:ilvl w:val="0"/>
          <w:numId w:val="3"/>
        </w:numPr>
        <w:rPr>
          <w:rFonts w:ascii="Calibri" w:hAnsi="Calibri" w:cs="Calibri"/>
          <w:sz w:val="22"/>
          <w:szCs w:val="22"/>
        </w:rPr>
      </w:pPr>
      <w:r w:rsidRPr="00257B66">
        <w:rPr>
          <w:rFonts w:ascii="Calibri" w:hAnsi="Calibri" w:cs="Calibri"/>
          <w:sz w:val="22"/>
          <w:szCs w:val="22"/>
        </w:rPr>
        <w:t>Review of online TOBY entry</w:t>
      </w:r>
    </w:p>
    <w:p w:rsidR="00CF69FB" w:rsidRPr="00257B66" w:rsidRDefault="00CF69FB" w:rsidP="00FA796C">
      <w:pPr>
        <w:pStyle w:val="Default"/>
        <w:numPr>
          <w:ilvl w:val="0"/>
          <w:numId w:val="3"/>
        </w:numPr>
        <w:rPr>
          <w:rFonts w:ascii="Calibri" w:hAnsi="Calibri" w:cs="Calibri"/>
          <w:sz w:val="22"/>
          <w:szCs w:val="22"/>
        </w:rPr>
      </w:pPr>
      <w:r w:rsidRPr="00257B66">
        <w:rPr>
          <w:rFonts w:ascii="Calibri" w:hAnsi="Calibri" w:cs="Calibri"/>
          <w:sz w:val="22"/>
          <w:szCs w:val="22"/>
        </w:rPr>
        <w:t>Initial meeting</w:t>
      </w:r>
      <w:r w:rsidR="00B5204B" w:rsidRPr="00257B66">
        <w:rPr>
          <w:rFonts w:ascii="Calibri" w:hAnsi="Calibri" w:cs="Calibri"/>
          <w:sz w:val="22"/>
          <w:szCs w:val="22"/>
        </w:rPr>
        <w:t>(s)</w:t>
      </w:r>
      <w:r w:rsidRPr="00257B66">
        <w:rPr>
          <w:rFonts w:ascii="Calibri" w:hAnsi="Calibri" w:cs="Calibri"/>
          <w:sz w:val="22"/>
          <w:szCs w:val="22"/>
        </w:rPr>
        <w:t xml:space="preserve"> to determine dates/</w:t>
      </w:r>
      <w:r w:rsidR="00012924" w:rsidRPr="00257B66">
        <w:rPr>
          <w:rFonts w:ascii="Calibri" w:hAnsi="Calibri" w:cs="Calibri"/>
          <w:sz w:val="22"/>
          <w:szCs w:val="22"/>
        </w:rPr>
        <w:t>times,</w:t>
      </w:r>
      <w:r w:rsidR="008817AC">
        <w:rPr>
          <w:rFonts w:ascii="Calibri" w:hAnsi="Calibri" w:cs="Calibri"/>
          <w:sz w:val="22"/>
          <w:szCs w:val="22"/>
        </w:rPr>
        <w:t xml:space="preserve"> </w:t>
      </w:r>
      <w:r w:rsidRPr="00257B66">
        <w:rPr>
          <w:rFonts w:ascii="Calibri" w:hAnsi="Calibri" w:cs="Calibri"/>
          <w:sz w:val="22"/>
          <w:szCs w:val="22"/>
        </w:rPr>
        <w:t xml:space="preserve">confirm IT requirements </w:t>
      </w:r>
      <w:r w:rsidR="00BC6DFE" w:rsidRPr="00257B66">
        <w:rPr>
          <w:rFonts w:ascii="Calibri" w:hAnsi="Calibri" w:cs="Calibri"/>
          <w:sz w:val="22"/>
          <w:szCs w:val="22"/>
        </w:rPr>
        <w:t xml:space="preserve">and discuss </w:t>
      </w:r>
      <w:r w:rsidR="00EC7E2E" w:rsidRPr="00257B66">
        <w:rPr>
          <w:rFonts w:ascii="Calibri" w:hAnsi="Calibri" w:cs="Calibri"/>
          <w:sz w:val="22"/>
          <w:szCs w:val="22"/>
        </w:rPr>
        <w:t>requirements</w:t>
      </w:r>
    </w:p>
    <w:p w:rsidR="00CF69FB" w:rsidRPr="00257B66" w:rsidRDefault="00CF69FB" w:rsidP="00FA796C">
      <w:pPr>
        <w:pStyle w:val="Default"/>
        <w:numPr>
          <w:ilvl w:val="0"/>
          <w:numId w:val="3"/>
        </w:numPr>
        <w:rPr>
          <w:rFonts w:ascii="Calibri" w:hAnsi="Calibri" w:cs="Calibri"/>
          <w:sz w:val="22"/>
          <w:szCs w:val="22"/>
        </w:rPr>
      </w:pPr>
      <w:r w:rsidRPr="00257B66">
        <w:rPr>
          <w:rFonts w:ascii="Calibri" w:hAnsi="Calibri" w:cs="Calibri"/>
          <w:sz w:val="22"/>
          <w:szCs w:val="22"/>
        </w:rPr>
        <w:t xml:space="preserve">Review of </w:t>
      </w:r>
      <w:r w:rsidR="00EC7E2E" w:rsidRPr="00257B66">
        <w:rPr>
          <w:rFonts w:ascii="Calibri" w:hAnsi="Calibri" w:cs="Calibri"/>
          <w:sz w:val="22"/>
          <w:szCs w:val="22"/>
        </w:rPr>
        <w:t>mandatory documentation</w:t>
      </w:r>
    </w:p>
    <w:p w:rsidR="00CF69FB" w:rsidRPr="00257B66" w:rsidRDefault="00CF69FB" w:rsidP="00FA796C">
      <w:pPr>
        <w:pStyle w:val="Default"/>
        <w:numPr>
          <w:ilvl w:val="0"/>
          <w:numId w:val="3"/>
        </w:numPr>
        <w:rPr>
          <w:rFonts w:ascii="Calibri" w:hAnsi="Calibri" w:cs="Calibri"/>
          <w:sz w:val="22"/>
          <w:szCs w:val="22"/>
        </w:rPr>
      </w:pPr>
      <w:r w:rsidRPr="00257B66">
        <w:rPr>
          <w:rFonts w:ascii="Calibri" w:hAnsi="Calibri" w:cs="Calibri"/>
          <w:sz w:val="22"/>
          <w:szCs w:val="22"/>
        </w:rPr>
        <w:t xml:space="preserve">Remote </w:t>
      </w:r>
      <w:r w:rsidR="003333A1" w:rsidRPr="00257B66">
        <w:rPr>
          <w:rFonts w:ascii="Calibri" w:hAnsi="Calibri" w:cs="Calibri"/>
          <w:sz w:val="22"/>
          <w:szCs w:val="22"/>
        </w:rPr>
        <w:t xml:space="preserve">inspection </w:t>
      </w:r>
    </w:p>
    <w:p w:rsidR="003333A1" w:rsidRPr="00257B66" w:rsidRDefault="00CF69FB" w:rsidP="00FA796C">
      <w:pPr>
        <w:pStyle w:val="Default"/>
        <w:numPr>
          <w:ilvl w:val="0"/>
          <w:numId w:val="3"/>
        </w:numPr>
        <w:rPr>
          <w:rFonts w:ascii="Calibri" w:hAnsi="Calibri" w:cs="Calibri"/>
          <w:sz w:val="22"/>
          <w:szCs w:val="22"/>
        </w:rPr>
      </w:pPr>
      <w:r w:rsidRPr="00257B66">
        <w:rPr>
          <w:rFonts w:ascii="Calibri" w:hAnsi="Calibri" w:cs="Calibri"/>
          <w:sz w:val="22"/>
          <w:szCs w:val="22"/>
        </w:rPr>
        <w:t xml:space="preserve">Final </w:t>
      </w:r>
      <w:r w:rsidR="003333A1" w:rsidRPr="00257B66">
        <w:rPr>
          <w:rFonts w:ascii="Calibri" w:hAnsi="Calibri" w:cs="Calibri"/>
          <w:sz w:val="22"/>
          <w:szCs w:val="22"/>
        </w:rPr>
        <w:t>scoring (Building Inspection Scoring Form)</w:t>
      </w:r>
    </w:p>
    <w:p w:rsidR="00CF69FB" w:rsidRPr="00257B66" w:rsidRDefault="003333A1" w:rsidP="00FA796C">
      <w:pPr>
        <w:pStyle w:val="Default"/>
        <w:numPr>
          <w:ilvl w:val="0"/>
          <w:numId w:val="3"/>
        </w:numPr>
        <w:rPr>
          <w:rFonts w:ascii="Calibri" w:hAnsi="Calibri" w:cs="Calibri"/>
          <w:sz w:val="22"/>
          <w:szCs w:val="22"/>
        </w:rPr>
      </w:pPr>
      <w:r w:rsidRPr="00257B66">
        <w:rPr>
          <w:rFonts w:ascii="Calibri" w:hAnsi="Calibri" w:cs="Calibri"/>
          <w:sz w:val="22"/>
          <w:szCs w:val="22"/>
        </w:rPr>
        <w:t>Completion of Building Inspection Verification Form</w:t>
      </w:r>
    </w:p>
    <w:p w:rsidR="00CF69FB" w:rsidRDefault="00CF69FB" w:rsidP="00FA796C">
      <w:pPr>
        <w:pStyle w:val="Default"/>
        <w:rPr>
          <w:rFonts w:ascii="Calibri" w:hAnsi="Calibri" w:cs="Calibri"/>
          <w:sz w:val="23"/>
          <w:szCs w:val="23"/>
        </w:rPr>
      </w:pPr>
    </w:p>
    <w:p w:rsidR="002308D4" w:rsidRDefault="002308D4">
      <w:pPr>
        <w:spacing w:after="160" w:line="259" w:lineRule="auto"/>
        <w:rPr>
          <w:rFonts w:asciiTheme="majorHAnsi" w:eastAsiaTheme="majorEastAsia" w:hAnsiTheme="majorHAnsi" w:cstheme="majorBidi"/>
          <w:b/>
          <w:color w:val="2E74B5" w:themeColor="accent1" w:themeShade="BF"/>
          <w:sz w:val="26"/>
          <w:szCs w:val="26"/>
        </w:rPr>
      </w:pPr>
      <w:r>
        <w:rPr>
          <w:b/>
        </w:rPr>
        <w:br w:type="page"/>
      </w:r>
    </w:p>
    <w:p w:rsidR="00593CF4" w:rsidRPr="00204245" w:rsidRDefault="00593CF4" w:rsidP="00FA796C">
      <w:pPr>
        <w:pStyle w:val="Heading2"/>
        <w:rPr>
          <w:b/>
        </w:rPr>
      </w:pPr>
      <w:r w:rsidRPr="00204245">
        <w:rPr>
          <w:b/>
        </w:rPr>
        <w:lastRenderedPageBreak/>
        <w:t>R</w:t>
      </w:r>
      <w:bookmarkStart w:id="0" w:name="_GoBack"/>
      <w:bookmarkEnd w:id="0"/>
      <w:r w:rsidRPr="00204245">
        <w:rPr>
          <w:b/>
        </w:rPr>
        <w:t>eview Process</w:t>
      </w:r>
    </w:p>
    <w:p w:rsidR="00593CF4" w:rsidRDefault="00593CF4" w:rsidP="00FA796C">
      <w:pPr>
        <w:pStyle w:val="Default"/>
        <w:rPr>
          <w:rFonts w:ascii="Calibri" w:hAnsi="Calibri" w:cs="Calibri"/>
          <w:b/>
          <w:bCs/>
          <w:sz w:val="23"/>
          <w:szCs w:val="23"/>
        </w:rPr>
      </w:pPr>
    </w:p>
    <w:p w:rsidR="00A824BA" w:rsidRDefault="00E5125A" w:rsidP="00FA796C">
      <w:pPr>
        <w:pStyle w:val="Default"/>
        <w:rPr>
          <w:rFonts w:ascii="Calibri" w:hAnsi="Calibri" w:cs="Calibri"/>
          <w:sz w:val="23"/>
          <w:szCs w:val="23"/>
        </w:rPr>
      </w:pPr>
      <w:r>
        <w:rPr>
          <w:rFonts w:ascii="Calibri" w:hAnsi="Calibri" w:cs="Calibri"/>
          <w:sz w:val="23"/>
          <w:szCs w:val="23"/>
        </w:rPr>
        <w:t>In lieu of a</w:t>
      </w:r>
      <w:r w:rsidR="00F6204D">
        <w:rPr>
          <w:rFonts w:ascii="Calibri" w:hAnsi="Calibri" w:cs="Calibri"/>
          <w:sz w:val="23"/>
          <w:szCs w:val="23"/>
        </w:rPr>
        <w:t>n</w:t>
      </w:r>
      <w:r w:rsidR="008817AC">
        <w:rPr>
          <w:rFonts w:ascii="Calibri" w:hAnsi="Calibri" w:cs="Calibri"/>
          <w:sz w:val="23"/>
          <w:szCs w:val="23"/>
        </w:rPr>
        <w:t xml:space="preserve"> </w:t>
      </w:r>
      <w:r w:rsidR="007634AB">
        <w:rPr>
          <w:rFonts w:ascii="Calibri" w:hAnsi="Calibri" w:cs="Calibri"/>
          <w:sz w:val="23"/>
          <w:szCs w:val="23"/>
        </w:rPr>
        <w:t>on-</w:t>
      </w:r>
      <w:r>
        <w:rPr>
          <w:rFonts w:ascii="Calibri" w:hAnsi="Calibri" w:cs="Calibri"/>
          <w:sz w:val="23"/>
          <w:szCs w:val="23"/>
        </w:rPr>
        <w:t>site to</w:t>
      </w:r>
      <w:r w:rsidR="00747358">
        <w:rPr>
          <w:rFonts w:ascii="Calibri" w:hAnsi="Calibri" w:cs="Calibri"/>
          <w:sz w:val="23"/>
          <w:szCs w:val="23"/>
        </w:rPr>
        <w:t>ur with the building management/or</w:t>
      </w:r>
      <w:r>
        <w:rPr>
          <w:rFonts w:ascii="Calibri" w:hAnsi="Calibri" w:cs="Calibri"/>
          <w:sz w:val="23"/>
          <w:szCs w:val="23"/>
        </w:rPr>
        <w:t xml:space="preserve"> operations team, the </w:t>
      </w:r>
      <w:r w:rsidR="007634AB">
        <w:rPr>
          <w:rFonts w:ascii="Calibri" w:hAnsi="Calibri" w:cs="Calibri"/>
          <w:sz w:val="23"/>
          <w:szCs w:val="23"/>
        </w:rPr>
        <w:t>j</w:t>
      </w:r>
      <w:r w:rsidR="00B662AA">
        <w:rPr>
          <w:rFonts w:ascii="Calibri" w:hAnsi="Calibri" w:cs="Calibri"/>
          <w:sz w:val="23"/>
          <w:szCs w:val="23"/>
        </w:rPr>
        <w:t>udge</w:t>
      </w:r>
      <w:r w:rsidR="007634AB">
        <w:rPr>
          <w:rFonts w:ascii="Calibri" w:hAnsi="Calibri" w:cs="Calibri"/>
          <w:sz w:val="23"/>
          <w:szCs w:val="23"/>
        </w:rPr>
        <w:t>s</w:t>
      </w:r>
      <w:r>
        <w:rPr>
          <w:rFonts w:ascii="Calibri" w:hAnsi="Calibri" w:cs="Calibri"/>
          <w:sz w:val="23"/>
          <w:szCs w:val="23"/>
        </w:rPr>
        <w:t xml:space="preserve"> will review other material elements including submitted </w:t>
      </w:r>
      <w:r w:rsidR="00FD0E6D">
        <w:rPr>
          <w:rFonts w:ascii="Calibri" w:hAnsi="Calibri" w:cs="Calibri"/>
          <w:sz w:val="23"/>
          <w:szCs w:val="23"/>
        </w:rPr>
        <w:t xml:space="preserve">documentation/photos </w:t>
      </w:r>
      <w:r w:rsidR="00E13FC4">
        <w:rPr>
          <w:rFonts w:ascii="Calibri" w:hAnsi="Calibri" w:cs="Calibri"/>
          <w:sz w:val="23"/>
          <w:szCs w:val="23"/>
        </w:rPr>
        <w:t xml:space="preserve">and </w:t>
      </w:r>
      <w:r>
        <w:rPr>
          <w:rFonts w:ascii="Calibri" w:hAnsi="Calibri" w:cs="Calibri"/>
          <w:sz w:val="23"/>
          <w:szCs w:val="23"/>
        </w:rPr>
        <w:t>key areas</w:t>
      </w:r>
      <w:r w:rsidR="00E13FC4">
        <w:rPr>
          <w:rFonts w:ascii="Calibri" w:hAnsi="Calibri" w:cs="Calibri"/>
          <w:sz w:val="23"/>
          <w:szCs w:val="23"/>
        </w:rPr>
        <w:t>of the building</w:t>
      </w:r>
      <w:r w:rsidR="007634AB">
        <w:rPr>
          <w:rFonts w:ascii="Calibri" w:hAnsi="Calibri" w:cs="Calibri"/>
          <w:sz w:val="23"/>
          <w:szCs w:val="23"/>
        </w:rPr>
        <w:t xml:space="preserve"> via screen</w:t>
      </w:r>
      <w:r w:rsidR="00E13FC4">
        <w:rPr>
          <w:rFonts w:ascii="Calibri" w:hAnsi="Calibri" w:cs="Calibri"/>
          <w:sz w:val="23"/>
          <w:szCs w:val="23"/>
        </w:rPr>
        <w:t>.</w:t>
      </w:r>
    </w:p>
    <w:p w:rsidR="0023017B" w:rsidRDefault="0023017B" w:rsidP="00FA796C">
      <w:pPr>
        <w:pStyle w:val="Default"/>
        <w:rPr>
          <w:rFonts w:ascii="Calibri" w:hAnsi="Calibri" w:cs="Calibri"/>
          <w:sz w:val="23"/>
          <w:szCs w:val="23"/>
        </w:rPr>
      </w:pPr>
    </w:p>
    <w:p w:rsidR="00204245" w:rsidRDefault="0023017B" w:rsidP="00FA796C">
      <w:pPr>
        <w:pStyle w:val="ListParagraph"/>
        <w:numPr>
          <w:ilvl w:val="0"/>
          <w:numId w:val="15"/>
        </w:numPr>
        <w:rPr>
          <w:color w:val="000000"/>
        </w:rPr>
      </w:pPr>
      <w:r w:rsidRPr="00204245">
        <w:rPr>
          <w:color w:val="000000"/>
        </w:rPr>
        <w:t>Establish a dedicated team (</w:t>
      </w:r>
      <w:r w:rsidR="00B5204B" w:rsidRPr="00204245">
        <w:rPr>
          <w:color w:val="000000"/>
        </w:rPr>
        <w:t xml:space="preserve">Property Manager and/or Operations Manager and </w:t>
      </w:r>
      <w:r w:rsidR="007634AB">
        <w:rPr>
          <w:color w:val="000000"/>
        </w:rPr>
        <w:t>j</w:t>
      </w:r>
      <w:r w:rsidR="00B5204B" w:rsidRPr="00204245">
        <w:rPr>
          <w:color w:val="000000"/>
        </w:rPr>
        <w:t>udge</w:t>
      </w:r>
      <w:r w:rsidR="007634AB">
        <w:rPr>
          <w:color w:val="000000"/>
        </w:rPr>
        <w:t>s</w:t>
      </w:r>
      <w:r w:rsidR="00B5204B" w:rsidRPr="00204245">
        <w:rPr>
          <w:color w:val="000000"/>
        </w:rPr>
        <w:t>)</w:t>
      </w:r>
    </w:p>
    <w:p w:rsidR="0023017B" w:rsidRPr="00204245" w:rsidRDefault="0023017B" w:rsidP="00FA796C">
      <w:pPr>
        <w:pStyle w:val="ListParagraph"/>
        <w:numPr>
          <w:ilvl w:val="0"/>
          <w:numId w:val="15"/>
        </w:numPr>
        <w:rPr>
          <w:color w:val="000000"/>
        </w:rPr>
      </w:pPr>
      <w:r w:rsidRPr="00204245">
        <w:rPr>
          <w:color w:val="000000"/>
        </w:rPr>
        <w:t xml:space="preserve">Download Building Inspection Form, TOBY Inspection Verification Form and </w:t>
      </w:r>
      <w:r w:rsidR="001878A2" w:rsidRPr="00204245">
        <w:rPr>
          <w:color w:val="000000"/>
        </w:rPr>
        <w:t xml:space="preserve">Judging Guidelines (for use in reviewing actual entry submission) </w:t>
      </w:r>
      <w:r w:rsidR="007634AB">
        <w:rPr>
          <w:color w:val="000000"/>
        </w:rPr>
        <w:t>for mark</w:t>
      </w:r>
      <w:r w:rsidR="008817AC">
        <w:rPr>
          <w:color w:val="000000"/>
        </w:rPr>
        <w:t>-</w:t>
      </w:r>
      <w:r w:rsidR="007634AB">
        <w:rPr>
          <w:color w:val="000000"/>
        </w:rPr>
        <w:t>ups during your review</w:t>
      </w:r>
    </w:p>
    <w:p w:rsidR="00B5204B" w:rsidRPr="00204245" w:rsidRDefault="00B5204B" w:rsidP="00FA796C">
      <w:pPr>
        <w:pStyle w:val="ListParagraph"/>
        <w:numPr>
          <w:ilvl w:val="0"/>
          <w:numId w:val="15"/>
        </w:numPr>
        <w:rPr>
          <w:color w:val="000000"/>
        </w:rPr>
      </w:pPr>
      <w:r w:rsidRPr="00204245">
        <w:rPr>
          <w:color w:val="000000"/>
        </w:rPr>
        <w:t xml:space="preserve">Test IT with </w:t>
      </w:r>
      <w:r w:rsidR="007634AB">
        <w:rPr>
          <w:color w:val="000000"/>
        </w:rPr>
        <w:t xml:space="preserve">the </w:t>
      </w:r>
      <w:r w:rsidRPr="00204245">
        <w:rPr>
          <w:color w:val="000000"/>
        </w:rPr>
        <w:t>team</w:t>
      </w:r>
    </w:p>
    <w:p w:rsidR="0023017B" w:rsidRPr="00204245" w:rsidRDefault="007634AB" w:rsidP="00FA796C">
      <w:pPr>
        <w:pStyle w:val="ListParagraph"/>
        <w:numPr>
          <w:ilvl w:val="0"/>
          <w:numId w:val="15"/>
        </w:numPr>
        <w:rPr>
          <w:color w:val="000000"/>
        </w:rPr>
      </w:pPr>
      <w:r>
        <w:rPr>
          <w:color w:val="000000"/>
        </w:rPr>
        <w:t xml:space="preserve">Initiate remote inspection (Review mandatory documentation, </w:t>
      </w:r>
      <w:r w:rsidR="006537CE">
        <w:rPr>
          <w:color w:val="000000"/>
        </w:rPr>
        <w:t xml:space="preserve">discuss </w:t>
      </w:r>
      <w:r>
        <w:rPr>
          <w:color w:val="000000"/>
        </w:rPr>
        <w:t>photos and</w:t>
      </w:r>
      <w:r w:rsidR="006537CE">
        <w:rPr>
          <w:color w:val="000000"/>
        </w:rPr>
        <w:t xml:space="preserve"> tour</w:t>
      </w:r>
      <w:r>
        <w:rPr>
          <w:color w:val="000000"/>
        </w:rPr>
        <w:t xml:space="preserve"> key areas of the site via screen share</w:t>
      </w:r>
      <w:r w:rsidR="006537CE">
        <w:rPr>
          <w:color w:val="000000"/>
        </w:rPr>
        <w:t>)</w:t>
      </w:r>
    </w:p>
    <w:p w:rsidR="00204245" w:rsidRDefault="0023017B" w:rsidP="00FA796C">
      <w:pPr>
        <w:pStyle w:val="ListParagraph"/>
        <w:numPr>
          <w:ilvl w:val="0"/>
          <w:numId w:val="15"/>
        </w:numPr>
        <w:rPr>
          <w:color w:val="000000"/>
        </w:rPr>
      </w:pPr>
      <w:r w:rsidRPr="00204245">
        <w:rPr>
          <w:color w:val="000000"/>
        </w:rPr>
        <w:t>Refer to Google Maps and Street</w:t>
      </w:r>
      <w:r w:rsidR="008817AC">
        <w:rPr>
          <w:color w:val="000000"/>
        </w:rPr>
        <w:t xml:space="preserve"> </w:t>
      </w:r>
      <w:r w:rsidRPr="00204245">
        <w:rPr>
          <w:color w:val="000000"/>
        </w:rPr>
        <w:t xml:space="preserve">view to </w:t>
      </w:r>
      <w:r w:rsidR="00204245" w:rsidRPr="00204245">
        <w:rPr>
          <w:color w:val="000000"/>
        </w:rPr>
        <w:t>look</w:t>
      </w:r>
      <w:r w:rsidRPr="00204245">
        <w:rPr>
          <w:color w:val="000000"/>
        </w:rPr>
        <w:t xml:space="preserve"> at the streetscape, building design, etc.</w:t>
      </w:r>
    </w:p>
    <w:p w:rsidR="006537CE" w:rsidRDefault="006537CE" w:rsidP="00FA796C">
      <w:pPr>
        <w:pStyle w:val="ListParagraph"/>
        <w:numPr>
          <w:ilvl w:val="0"/>
          <w:numId w:val="15"/>
        </w:numPr>
        <w:rPr>
          <w:color w:val="000000"/>
        </w:rPr>
      </w:pPr>
      <w:r>
        <w:rPr>
          <w:color w:val="000000"/>
        </w:rPr>
        <w:t>Complete all mandatory scoring and inspection forms</w:t>
      </w:r>
    </w:p>
    <w:p w:rsidR="001878A2" w:rsidRPr="00204245" w:rsidRDefault="00B5204B" w:rsidP="00FA796C">
      <w:pPr>
        <w:pStyle w:val="ListParagraph"/>
        <w:numPr>
          <w:ilvl w:val="0"/>
          <w:numId w:val="15"/>
        </w:numPr>
        <w:rPr>
          <w:color w:val="000000"/>
        </w:rPr>
      </w:pPr>
      <w:r w:rsidRPr="00204245">
        <w:rPr>
          <w:color w:val="000000"/>
        </w:rPr>
        <w:t xml:space="preserve">Confirm with entrant that Inspection process </w:t>
      </w:r>
      <w:r w:rsidR="006537CE">
        <w:rPr>
          <w:color w:val="000000"/>
        </w:rPr>
        <w:t>is complete</w:t>
      </w:r>
    </w:p>
    <w:p w:rsidR="00CF29AF" w:rsidRDefault="00CF29AF" w:rsidP="00FA796C">
      <w:pPr>
        <w:pStyle w:val="Heading2"/>
        <w:rPr>
          <w:b/>
        </w:rPr>
      </w:pPr>
    </w:p>
    <w:p w:rsidR="00204245" w:rsidRDefault="00204245" w:rsidP="00FA796C">
      <w:pPr>
        <w:pStyle w:val="Heading2"/>
        <w:rPr>
          <w:b/>
        </w:rPr>
      </w:pPr>
      <w:r w:rsidRPr="00204245">
        <w:rPr>
          <w:b/>
        </w:rPr>
        <w:t>Mandatory Documentation</w:t>
      </w:r>
    </w:p>
    <w:p w:rsidR="00257B66" w:rsidRPr="00257B66" w:rsidRDefault="00257B66" w:rsidP="00FA796C"/>
    <w:p w:rsidR="00E13FC4" w:rsidRPr="00257B66" w:rsidRDefault="00E13FC4" w:rsidP="00FA796C">
      <w:pPr>
        <w:pStyle w:val="Default"/>
        <w:rPr>
          <w:rFonts w:ascii="Calibri" w:hAnsi="Calibri" w:cs="Calibri"/>
          <w:b/>
          <w:bCs/>
          <w:sz w:val="22"/>
          <w:szCs w:val="22"/>
        </w:rPr>
      </w:pPr>
      <w:r w:rsidRPr="00257B66">
        <w:rPr>
          <w:rFonts w:ascii="Calibri" w:hAnsi="Calibri" w:cs="Calibri"/>
          <w:b/>
          <w:bCs/>
          <w:sz w:val="22"/>
          <w:szCs w:val="22"/>
        </w:rPr>
        <w:t xml:space="preserve">The following documentation is mandatory and shall be part of the TOBY </w:t>
      </w:r>
      <w:r w:rsidR="006537CE">
        <w:rPr>
          <w:rFonts w:ascii="Calibri" w:hAnsi="Calibri" w:cs="Calibri"/>
          <w:b/>
          <w:bCs/>
          <w:sz w:val="22"/>
          <w:szCs w:val="22"/>
        </w:rPr>
        <w:t>r</w:t>
      </w:r>
      <w:r w:rsidRPr="00257B66">
        <w:rPr>
          <w:rFonts w:ascii="Calibri" w:hAnsi="Calibri" w:cs="Calibri"/>
          <w:b/>
          <w:bCs/>
          <w:sz w:val="22"/>
          <w:szCs w:val="22"/>
        </w:rPr>
        <w:t xml:space="preserve">emote </w:t>
      </w:r>
      <w:r w:rsidR="006537CE">
        <w:rPr>
          <w:rFonts w:ascii="Calibri" w:hAnsi="Calibri" w:cs="Calibri"/>
          <w:b/>
          <w:bCs/>
          <w:sz w:val="22"/>
          <w:szCs w:val="22"/>
        </w:rPr>
        <w:t>i</w:t>
      </w:r>
      <w:r w:rsidRPr="00257B66">
        <w:rPr>
          <w:rFonts w:ascii="Calibri" w:hAnsi="Calibri" w:cs="Calibri"/>
          <w:b/>
          <w:bCs/>
          <w:sz w:val="22"/>
          <w:szCs w:val="22"/>
        </w:rPr>
        <w:t>nspection:</w:t>
      </w:r>
    </w:p>
    <w:p w:rsidR="00E13FC4" w:rsidRPr="00257B66" w:rsidRDefault="00E13FC4" w:rsidP="00FA796C">
      <w:pPr>
        <w:pStyle w:val="Default"/>
        <w:rPr>
          <w:rFonts w:ascii="Calibri" w:hAnsi="Calibri" w:cs="Calibri"/>
          <w:b/>
          <w:bCs/>
          <w:sz w:val="22"/>
          <w:szCs w:val="22"/>
        </w:rPr>
      </w:pPr>
      <w:r w:rsidRPr="00257B66">
        <w:rPr>
          <w:rFonts w:ascii="Calibri" w:hAnsi="Calibri" w:cs="Calibri"/>
          <w:bCs/>
          <w:sz w:val="22"/>
          <w:szCs w:val="22"/>
        </w:rPr>
        <w:t>NOTE: Entrants should ensure all documentation is easily available and viewable via communication technology for judge</w:t>
      </w:r>
      <w:r w:rsidR="006537CE">
        <w:rPr>
          <w:rFonts w:ascii="Calibri" w:hAnsi="Calibri" w:cs="Calibri"/>
          <w:bCs/>
          <w:sz w:val="22"/>
          <w:szCs w:val="22"/>
        </w:rPr>
        <w:t xml:space="preserve">s’ </w:t>
      </w:r>
      <w:r w:rsidRPr="00257B66">
        <w:rPr>
          <w:rFonts w:ascii="Calibri" w:hAnsi="Calibri" w:cs="Calibri"/>
          <w:bCs/>
          <w:sz w:val="22"/>
          <w:szCs w:val="22"/>
        </w:rPr>
        <w:t>review.</w:t>
      </w:r>
      <w:r w:rsidRPr="00257B66">
        <w:rPr>
          <w:rFonts w:ascii="Calibri" w:hAnsi="Calibri" w:cs="Calibri"/>
          <w:b/>
          <w:bCs/>
          <w:sz w:val="22"/>
          <w:szCs w:val="22"/>
        </w:rPr>
        <w:t xml:space="preserve">  (If documents are not available for viewing</w:t>
      </w:r>
      <w:r w:rsidR="00D1193B" w:rsidRPr="00257B66">
        <w:rPr>
          <w:rFonts w:ascii="Calibri" w:hAnsi="Calibri" w:cs="Calibri"/>
          <w:b/>
          <w:bCs/>
          <w:sz w:val="22"/>
          <w:szCs w:val="22"/>
        </w:rPr>
        <w:t xml:space="preserve"> during the tour</w:t>
      </w:r>
      <w:r w:rsidR="006537CE">
        <w:rPr>
          <w:rFonts w:ascii="Calibri" w:hAnsi="Calibri" w:cs="Calibri"/>
          <w:b/>
          <w:bCs/>
          <w:sz w:val="22"/>
          <w:szCs w:val="22"/>
        </w:rPr>
        <w:t>,</w:t>
      </w:r>
      <w:r w:rsidRPr="00257B66">
        <w:rPr>
          <w:rFonts w:ascii="Calibri" w:hAnsi="Calibri" w:cs="Calibri"/>
          <w:b/>
          <w:bCs/>
          <w:sz w:val="22"/>
          <w:szCs w:val="22"/>
        </w:rPr>
        <w:t xml:space="preserve"> judges</w:t>
      </w:r>
      <w:r w:rsidR="00D1193B" w:rsidRPr="00257B66">
        <w:rPr>
          <w:rFonts w:ascii="Calibri" w:hAnsi="Calibri" w:cs="Calibri"/>
          <w:b/>
          <w:bCs/>
          <w:sz w:val="22"/>
          <w:szCs w:val="22"/>
        </w:rPr>
        <w:t xml:space="preserve"> will</w:t>
      </w:r>
      <w:r w:rsidR="008817AC">
        <w:rPr>
          <w:rFonts w:ascii="Calibri" w:hAnsi="Calibri" w:cs="Calibri"/>
          <w:b/>
          <w:bCs/>
          <w:sz w:val="22"/>
          <w:szCs w:val="22"/>
        </w:rPr>
        <w:t xml:space="preserve"> </w:t>
      </w:r>
      <w:r w:rsidRPr="00257B66">
        <w:rPr>
          <w:rFonts w:ascii="Calibri" w:hAnsi="Calibri" w:cs="Calibri"/>
          <w:b/>
          <w:bCs/>
          <w:sz w:val="22"/>
          <w:szCs w:val="22"/>
        </w:rPr>
        <w:t>not continue the inspection</w:t>
      </w:r>
      <w:r w:rsidR="006537CE">
        <w:rPr>
          <w:rFonts w:ascii="Calibri" w:hAnsi="Calibri" w:cs="Calibri"/>
          <w:b/>
          <w:bCs/>
          <w:sz w:val="22"/>
          <w:szCs w:val="22"/>
        </w:rPr>
        <w:t>.</w:t>
      </w:r>
      <w:r w:rsidRPr="00257B66">
        <w:rPr>
          <w:rFonts w:ascii="Calibri" w:hAnsi="Calibri" w:cs="Calibri"/>
          <w:b/>
          <w:bCs/>
          <w:sz w:val="22"/>
          <w:szCs w:val="22"/>
        </w:rPr>
        <w:t>)</w:t>
      </w:r>
    </w:p>
    <w:p w:rsidR="00E13FC4" w:rsidRPr="00257B66" w:rsidRDefault="00E13FC4" w:rsidP="00FA796C">
      <w:pPr>
        <w:pStyle w:val="Default"/>
        <w:rPr>
          <w:rFonts w:ascii="Calibri" w:hAnsi="Calibri" w:cs="Calibri"/>
          <w:sz w:val="22"/>
          <w:szCs w:val="22"/>
        </w:rPr>
      </w:pPr>
    </w:p>
    <w:p w:rsidR="00E13FC4" w:rsidRPr="00257B66" w:rsidRDefault="00E13FC4" w:rsidP="00FA796C">
      <w:pPr>
        <w:numPr>
          <w:ilvl w:val="0"/>
          <w:numId w:val="3"/>
        </w:numPr>
        <w:tabs>
          <w:tab w:val="left" w:pos="270"/>
        </w:tabs>
        <w:autoSpaceDE w:val="0"/>
        <w:autoSpaceDN w:val="0"/>
        <w:adjustRightInd w:val="0"/>
        <w:rPr>
          <w:rFonts w:asciiTheme="minorHAnsi" w:hAnsiTheme="minorHAnsi" w:cstheme="minorHAnsi"/>
        </w:rPr>
      </w:pPr>
      <w:r w:rsidRPr="00257B66">
        <w:rPr>
          <w:rFonts w:asciiTheme="minorHAnsi" w:hAnsiTheme="minorHAnsi" w:cstheme="minorHAnsi"/>
        </w:rPr>
        <w:t>Evidence of Evacuation Drills conducted within past 12 months. NOTE: Dri</w:t>
      </w:r>
      <w:r w:rsidR="006537CE">
        <w:rPr>
          <w:rFonts w:asciiTheme="minorHAnsi" w:hAnsiTheme="minorHAnsi" w:cstheme="minorHAnsi"/>
        </w:rPr>
        <w:t>lls can be silent if applicable</w:t>
      </w:r>
    </w:p>
    <w:p w:rsidR="00E13FC4" w:rsidRPr="00257B66" w:rsidRDefault="00E13FC4" w:rsidP="00FA796C">
      <w:pPr>
        <w:pStyle w:val="ListParagraph"/>
        <w:numPr>
          <w:ilvl w:val="0"/>
          <w:numId w:val="3"/>
        </w:numPr>
        <w:rPr>
          <w:rFonts w:asciiTheme="minorHAnsi" w:hAnsiTheme="minorHAnsi" w:cstheme="minorHAnsi"/>
        </w:rPr>
      </w:pPr>
      <w:r w:rsidRPr="00257B66">
        <w:rPr>
          <w:rFonts w:asciiTheme="minorHAnsi" w:hAnsiTheme="minorHAnsi" w:cstheme="minorHAnsi"/>
        </w:rPr>
        <w:t>Regular Financial Reports/Accounting Software Used</w:t>
      </w:r>
    </w:p>
    <w:p w:rsidR="00E13FC4" w:rsidRPr="00257B66" w:rsidRDefault="00E13FC4" w:rsidP="00FA796C">
      <w:pPr>
        <w:pStyle w:val="ListParagraph"/>
        <w:numPr>
          <w:ilvl w:val="0"/>
          <w:numId w:val="3"/>
        </w:numPr>
        <w:rPr>
          <w:rFonts w:asciiTheme="minorHAnsi" w:hAnsiTheme="minorHAnsi" w:cstheme="minorHAnsi"/>
        </w:rPr>
      </w:pPr>
      <w:r w:rsidRPr="00257B66">
        <w:rPr>
          <w:rFonts w:asciiTheme="minorHAnsi" w:hAnsiTheme="minorHAnsi" w:cstheme="minorHAnsi"/>
        </w:rPr>
        <w:t>SOP Manual/Documentation of Standard Operating Procedures</w:t>
      </w:r>
    </w:p>
    <w:p w:rsidR="00E13FC4" w:rsidRPr="00257B66" w:rsidRDefault="00E13FC4" w:rsidP="00FA796C">
      <w:pPr>
        <w:pStyle w:val="ListParagraph"/>
        <w:numPr>
          <w:ilvl w:val="0"/>
          <w:numId w:val="3"/>
        </w:numPr>
        <w:rPr>
          <w:rFonts w:asciiTheme="minorHAnsi" w:hAnsiTheme="minorHAnsi" w:cstheme="minorHAnsi"/>
        </w:rPr>
      </w:pPr>
      <w:r w:rsidRPr="00257B66">
        <w:rPr>
          <w:rFonts w:asciiTheme="minorHAnsi" w:hAnsiTheme="minorHAnsi" w:cstheme="minorHAnsi"/>
        </w:rPr>
        <w:t>Purchase Policies</w:t>
      </w:r>
    </w:p>
    <w:p w:rsidR="00E13FC4" w:rsidRPr="00257B66" w:rsidRDefault="00E13FC4" w:rsidP="00FA796C">
      <w:pPr>
        <w:pStyle w:val="ListParagraph"/>
        <w:numPr>
          <w:ilvl w:val="0"/>
          <w:numId w:val="3"/>
        </w:numPr>
        <w:rPr>
          <w:rFonts w:asciiTheme="minorHAnsi" w:hAnsiTheme="minorHAnsi" w:cstheme="minorHAnsi"/>
        </w:rPr>
      </w:pPr>
      <w:r w:rsidRPr="00257B66">
        <w:rPr>
          <w:rFonts w:asciiTheme="minorHAnsi" w:hAnsiTheme="minorHAnsi" w:cstheme="minorHAnsi"/>
        </w:rPr>
        <w:t xml:space="preserve">Preventative Maintenance Manual </w:t>
      </w:r>
    </w:p>
    <w:p w:rsidR="00593CF4" w:rsidRPr="00593CF4" w:rsidRDefault="00593CF4" w:rsidP="00FA796C">
      <w:pPr>
        <w:rPr>
          <w:color w:val="000000"/>
        </w:rPr>
      </w:pPr>
    </w:p>
    <w:p w:rsidR="00257B66" w:rsidRPr="00257B66" w:rsidRDefault="00257B66" w:rsidP="00FA796C">
      <w:pPr>
        <w:pStyle w:val="Heading2"/>
        <w:rPr>
          <w:b/>
        </w:rPr>
      </w:pPr>
      <w:r w:rsidRPr="00257B66">
        <w:rPr>
          <w:b/>
        </w:rPr>
        <w:t>Inspection Areas</w:t>
      </w:r>
    </w:p>
    <w:p w:rsidR="00257B66" w:rsidRDefault="00257B66" w:rsidP="00FA796C">
      <w:pPr>
        <w:pStyle w:val="Default"/>
        <w:rPr>
          <w:rFonts w:ascii="Calibri" w:hAnsi="Calibri" w:cs="Calibri"/>
          <w:sz w:val="23"/>
          <w:szCs w:val="23"/>
        </w:rPr>
      </w:pPr>
    </w:p>
    <w:p w:rsidR="0023017B" w:rsidRDefault="00B43AE3" w:rsidP="00FA796C">
      <w:pPr>
        <w:pStyle w:val="Default"/>
        <w:rPr>
          <w:rFonts w:ascii="Calibri" w:hAnsi="Calibri" w:cs="Calibri"/>
          <w:sz w:val="22"/>
          <w:szCs w:val="22"/>
        </w:rPr>
      </w:pPr>
      <w:r w:rsidRPr="00257B66">
        <w:rPr>
          <w:rFonts w:ascii="Calibri" w:hAnsi="Calibri" w:cs="Calibri"/>
          <w:sz w:val="22"/>
          <w:szCs w:val="22"/>
        </w:rPr>
        <w:t xml:space="preserve">The following areas must be inspected and </w:t>
      </w:r>
      <w:r w:rsidR="00F0699A" w:rsidRPr="00257B66">
        <w:rPr>
          <w:rFonts w:ascii="Calibri" w:hAnsi="Calibri" w:cs="Calibri"/>
          <w:sz w:val="22"/>
          <w:szCs w:val="22"/>
        </w:rPr>
        <w:t>it is recommended tha</w:t>
      </w:r>
      <w:r w:rsidR="006537CE">
        <w:rPr>
          <w:rFonts w:ascii="Calibri" w:hAnsi="Calibri" w:cs="Calibri"/>
          <w:sz w:val="22"/>
          <w:szCs w:val="22"/>
        </w:rPr>
        <w:t>t the judge and applicant agree</w:t>
      </w:r>
      <w:r w:rsidR="00F0699A" w:rsidRPr="00257B66">
        <w:rPr>
          <w:rFonts w:ascii="Calibri" w:hAnsi="Calibri" w:cs="Calibri"/>
          <w:sz w:val="22"/>
          <w:szCs w:val="22"/>
        </w:rPr>
        <w:t xml:space="preserve"> on the format of viewing </w:t>
      </w:r>
      <w:r w:rsidRPr="00257B66">
        <w:rPr>
          <w:rFonts w:ascii="Calibri" w:hAnsi="Calibri" w:cs="Calibri"/>
          <w:sz w:val="22"/>
          <w:szCs w:val="22"/>
        </w:rPr>
        <w:t xml:space="preserve">during the pre-meeting. </w:t>
      </w:r>
      <w:r w:rsidR="00F0699A" w:rsidRPr="00257B66">
        <w:rPr>
          <w:rFonts w:ascii="Calibri" w:hAnsi="Calibri" w:cs="Calibri"/>
          <w:sz w:val="22"/>
          <w:szCs w:val="22"/>
        </w:rPr>
        <w:t xml:space="preserve">These reflect </w:t>
      </w:r>
      <w:r w:rsidR="006537CE">
        <w:rPr>
          <w:rFonts w:ascii="Calibri" w:hAnsi="Calibri" w:cs="Calibri"/>
          <w:sz w:val="22"/>
          <w:szCs w:val="22"/>
        </w:rPr>
        <w:t xml:space="preserve">standard TOBY </w:t>
      </w:r>
      <w:r w:rsidR="00F0699A" w:rsidRPr="00257B66">
        <w:rPr>
          <w:rFonts w:ascii="Calibri" w:hAnsi="Calibri" w:cs="Calibri"/>
          <w:sz w:val="22"/>
          <w:szCs w:val="22"/>
        </w:rPr>
        <w:t>building inspection requirements</w:t>
      </w:r>
      <w:r w:rsidR="006537CE">
        <w:rPr>
          <w:rFonts w:ascii="Calibri" w:hAnsi="Calibri" w:cs="Calibri"/>
          <w:sz w:val="22"/>
          <w:szCs w:val="22"/>
        </w:rPr>
        <w:t>.</w:t>
      </w:r>
      <w:r w:rsidR="008817AC">
        <w:rPr>
          <w:rFonts w:ascii="Calibri" w:hAnsi="Calibri" w:cs="Calibri"/>
          <w:sz w:val="22"/>
          <w:szCs w:val="22"/>
        </w:rPr>
        <w:t xml:space="preserve"> </w:t>
      </w:r>
      <w:r w:rsidR="005B640E">
        <w:rPr>
          <w:rFonts w:ascii="Calibri" w:hAnsi="Calibri" w:cs="Calibri"/>
          <w:sz w:val="22"/>
          <w:szCs w:val="22"/>
        </w:rPr>
        <w:t xml:space="preserve">Suggested </w:t>
      </w:r>
      <w:r w:rsidR="006537CE">
        <w:rPr>
          <w:rFonts w:ascii="Calibri" w:hAnsi="Calibri" w:cs="Calibri"/>
          <w:sz w:val="22"/>
          <w:szCs w:val="22"/>
        </w:rPr>
        <w:t>remote</w:t>
      </w:r>
      <w:r w:rsidR="008817AC">
        <w:rPr>
          <w:rFonts w:ascii="Calibri" w:hAnsi="Calibri" w:cs="Calibri"/>
          <w:sz w:val="22"/>
          <w:szCs w:val="22"/>
        </w:rPr>
        <w:t xml:space="preserve"> </w:t>
      </w:r>
      <w:r w:rsidR="005B640E">
        <w:rPr>
          <w:rFonts w:ascii="Calibri" w:hAnsi="Calibri" w:cs="Calibri"/>
          <w:sz w:val="22"/>
          <w:szCs w:val="22"/>
        </w:rPr>
        <w:t>viewing</w:t>
      </w:r>
      <w:r w:rsidR="006537CE">
        <w:rPr>
          <w:rFonts w:ascii="Calibri" w:hAnsi="Calibri" w:cs="Calibri"/>
          <w:sz w:val="22"/>
          <w:szCs w:val="22"/>
        </w:rPr>
        <w:t xml:space="preserve"> options</w:t>
      </w:r>
      <w:r w:rsidR="008817AC">
        <w:rPr>
          <w:rFonts w:ascii="Calibri" w:hAnsi="Calibri" w:cs="Calibri"/>
          <w:sz w:val="22"/>
          <w:szCs w:val="22"/>
        </w:rPr>
        <w:t xml:space="preserve"> </w:t>
      </w:r>
      <w:r w:rsidR="005B640E">
        <w:rPr>
          <w:rFonts w:ascii="Calibri" w:hAnsi="Calibri" w:cs="Calibri"/>
          <w:sz w:val="22"/>
          <w:szCs w:val="22"/>
        </w:rPr>
        <w:t xml:space="preserve">below </w:t>
      </w:r>
      <w:r w:rsidR="00F0699A" w:rsidRPr="00257B66">
        <w:rPr>
          <w:rFonts w:ascii="Calibri" w:hAnsi="Calibri" w:cs="Calibri"/>
          <w:sz w:val="22"/>
          <w:szCs w:val="22"/>
        </w:rPr>
        <w:t>are indicated b</w:t>
      </w:r>
      <w:r w:rsidR="00FF7110">
        <w:rPr>
          <w:rFonts w:ascii="Calibri" w:hAnsi="Calibri" w:cs="Calibri"/>
          <w:sz w:val="22"/>
          <w:szCs w:val="22"/>
        </w:rPr>
        <w:t>y P (</w:t>
      </w:r>
      <w:r w:rsidR="005B640E">
        <w:rPr>
          <w:rFonts w:ascii="Calibri" w:hAnsi="Calibri" w:cs="Calibri"/>
          <w:sz w:val="22"/>
          <w:szCs w:val="22"/>
        </w:rPr>
        <w:t>p</w:t>
      </w:r>
      <w:r w:rsidR="00FF7110">
        <w:rPr>
          <w:rFonts w:ascii="Calibri" w:hAnsi="Calibri" w:cs="Calibri"/>
          <w:sz w:val="22"/>
          <w:szCs w:val="22"/>
        </w:rPr>
        <w:t>hoto</w:t>
      </w:r>
      <w:r w:rsidR="005B640E">
        <w:rPr>
          <w:rFonts w:ascii="Calibri" w:hAnsi="Calibri" w:cs="Calibri"/>
          <w:sz w:val="22"/>
          <w:szCs w:val="22"/>
        </w:rPr>
        <w:t xml:space="preserve"> provided in advance</w:t>
      </w:r>
      <w:r w:rsidR="00FF7110">
        <w:rPr>
          <w:rFonts w:ascii="Calibri" w:hAnsi="Calibri" w:cs="Calibri"/>
          <w:sz w:val="22"/>
          <w:szCs w:val="22"/>
        </w:rPr>
        <w:t>), S</w:t>
      </w:r>
      <w:r w:rsidR="005B640E">
        <w:rPr>
          <w:rFonts w:ascii="Calibri" w:hAnsi="Calibri" w:cs="Calibri"/>
          <w:sz w:val="22"/>
          <w:szCs w:val="22"/>
        </w:rPr>
        <w:t xml:space="preserve"> (tour by screen share</w:t>
      </w:r>
      <w:r w:rsidR="00FF7110">
        <w:rPr>
          <w:rFonts w:ascii="Calibri" w:hAnsi="Calibri" w:cs="Calibri"/>
          <w:sz w:val="22"/>
          <w:szCs w:val="22"/>
        </w:rPr>
        <w:t xml:space="preserve">) and D </w:t>
      </w:r>
      <w:r w:rsidR="00F0699A" w:rsidRPr="00257B66">
        <w:rPr>
          <w:rFonts w:ascii="Calibri" w:hAnsi="Calibri" w:cs="Calibri"/>
          <w:sz w:val="22"/>
          <w:szCs w:val="22"/>
        </w:rPr>
        <w:t>(</w:t>
      </w:r>
      <w:r w:rsidR="005B640E">
        <w:rPr>
          <w:rFonts w:ascii="Calibri" w:hAnsi="Calibri" w:cs="Calibri"/>
          <w:sz w:val="22"/>
          <w:szCs w:val="22"/>
        </w:rPr>
        <w:t>d</w:t>
      </w:r>
      <w:r w:rsidR="00F0699A" w:rsidRPr="00257B66">
        <w:rPr>
          <w:rFonts w:ascii="Calibri" w:hAnsi="Calibri" w:cs="Calibri"/>
          <w:sz w:val="22"/>
          <w:szCs w:val="22"/>
        </w:rPr>
        <w:t>ocument</w:t>
      </w:r>
      <w:r w:rsidR="005B640E">
        <w:rPr>
          <w:rFonts w:ascii="Calibri" w:hAnsi="Calibri" w:cs="Calibri"/>
          <w:sz w:val="22"/>
          <w:szCs w:val="22"/>
        </w:rPr>
        <w:t xml:space="preserve"> shared via screen</w:t>
      </w:r>
      <w:r w:rsidR="00FF7110">
        <w:rPr>
          <w:rFonts w:ascii="Calibri" w:hAnsi="Calibri" w:cs="Calibri"/>
          <w:sz w:val="22"/>
          <w:szCs w:val="22"/>
        </w:rPr>
        <w:t>)</w:t>
      </w:r>
      <w:r w:rsidR="00F0699A" w:rsidRPr="00257B66">
        <w:rPr>
          <w:rFonts w:ascii="Calibri" w:hAnsi="Calibri" w:cs="Calibri"/>
          <w:sz w:val="22"/>
          <w:szCs w:val="22"/>
        </w:rPr>
        <w:t xml:space="preserve">. </w:t>
      </w:r>
      <w:r w:rsidRPr="00257B66">
        <w:rPr>
          <w:rFonts w:ascii="Calibri" w:hAnsi="Calibri" w:cs="Calibri"/>
          <w:sz w:val="22"/>
          <w:szCs w:val="22"/>
        </w:rPr>
        <w:t xml:space="preserve">It is acknowledged that some of the features may not be applicable to the building and n/a is acceptable.  </w:t>
      </w:r>
      <w:r w:rsidR="005E132C">
        <w:rPr>
          <w:rFonts w:ascii="Calibri" w:hAnsi="Calibri" w:cs="Calibri"/>
          <w:sz w:val="22"/>
          <w:szCs w:val="22"/>
        </w:rPr>
        <w:t xml:space="preserve">(Mandatory documentation </w:t>
      </w:r>
      <w:r w:rsidR="00C86525">
        <w:rPr>
          <w:rFonts w:ascii="Calibri" w:hAnsi="Calibri" w:cs="Calibri"/>
          <w:sz w:val="22"/>
          <w:szCs w:val="22"/>
        </w:rPr>
        <w:t>is</w:t>
      </w:r>
      <w:r w:rsidR="005E132C">
        <w:rPr>
          <w:rFonts w:ascii="Calibri" w:hAnsi="Calibri" w:cs="Calibri"/>
          <w:sz w:val="22"/>
          <w:szCs w:val="22"/>
        </w:rPr>
        <w:t xml:space="preserve"> highlighted below)</w:t>
      </w:r>
    </w:p>
    <w:p w:rsidR="005E132C" w:rsidRDefault="005E132C" w:rsidP="00FA796C">
      <w:pPr>
        <w:pStyle w:val="Default"/>
        <w:rPr>
          <w:rFonts w:ascii="Calibri" w:hAnsi="Calibri" w:cs="Calibri"/>
          <w:sz w:val="22"/>
          <w:szCs w:val="22"/>
        </w:rPr>
      </w:pPr>
    </w:p>
    <w:p w:rsidR="006537CE" w:rsidRPr="006537CE" w:rsidRDefault="006537CE" w:rsidP="003463F0">
      <w:pPr>
        <w:pStyle w:val="Default"/>
        <w:ind w:right="-421"/>
        <w:rPr>
          <w:rFonts w:ascii="Calibri" w:hAnsi="Calibri" w:cs="Calibri"/>
          <w:b/>
          <w:sz w:val="23"/>
          <w:szCs w:val="23"/>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463F0">
        <w:rPr>
          <w:rFonts w:ascii="Calibri" w:hAnsi="Calibri" w:cs="Calibri"/>
          <w:sz w:val="22"/>
          <w:szCs w:val="22"/>
        </w:rPr>
        <w:tab/>
      </w:r>
      <w:r w:rsidR="003463F0">
        <w:rPr>
          <w:rFonts w:ascii="Calibri" w:hAnsi="Calibri" w:cs="Calibri"/>
          <w:sz w:val="22"/>
          <w:szCs w:val="22"/>
        </w:rPr>
        <w:tab/>
      </w:r>
      <w:r w:rsidRPr="006537CE">
        <w:rPr>
          <w:rFonts w:ascii="Calibri" w:hAnsi="Calibri" w:cs="Calibri"/>
          <w:b/>
          <w:sz w:val="22"/>
          <w:szCs w:val="22"/>
        </w:rPr>
        <w:t xml:space="preserve">Remote </w:t>
      </w:r>
      <w:r w:rsidR="005B640E">
        <w:rPr>
          <w:rFonts w:ascii="Calibri" w:hAnsi="Calibri" w:cs="Calibri"/>
          <w:b/>
          <w:sz w:val="22"/>
          <w:szCs w:val="22"/>
        </w:rPr>
        <w:t>Viewing</w:t>
      </w:r>
      <w:r w:rsidRPr="006537CE">
        <w:rPr>
          <w:rFonts w:ascii="Calibri" w:hAnsi="Calibri" w:cs="Calibri"/>
          <w:b/>
          <w:sz w:val="22"/>
          <w:szCs w:val="22"/>
        </w:rPr>
        <w:t xml:space="preserve"> Option</w:t>
      </w:r>
    </w:p>
    <w:p w:rsidR="00747358" w:rsidRPr="00257B66" w:rsidRDefault="00747358" w:rsidP="007B2C6F">
      <w:pPr>
        <w:numPr>
          <w:ilvl w:val="0"/>
          <w:numId w:val="5"/>
        </w:numPr>
        <w:autoSpaceDE w:val="0"/>
        <w:autoSpaceDN w:val="0"/>
        <w:adjustRightInd w:val="0"/>
        <w:rPr>
          <w:rFonts w:asciiTheme="minorHAnsi" w:hAnsiTheme="minorHAnsi" w:cstheme="minorHAnsi"/>
          <w:b/>
        </w:rPr>
      </w:pPr>
      <w:r w:rsidRPr="00257B66">
        <w:rPr>
          <w:rFonts w:asciiTheme="minorHAnsi" w:hAnsiTheme="minorHAnsi" w:cstheme="minorHAnsi"/>
          <w:b/>
        </w:rPr>
        <w:t xml:space="preserve">Entrance/Main Lobby </w:t>
      </w:r>
    </w:p>
    <w:p w:rsidR="00747358" w:rsidRPr="005E132C" w:rsidRDefault="00747358" w:rsidP="00FF7110">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Greeting/Helpfulness of Lobby Attendants </w:t>
      </w:r>
      <w:r w:rsidR="006537CE"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P,S</w:t>
      </w:r>
      <w:r w:rsidRPr="005E132C">
        <w:rPr>
          <w:rFonts w:asciiTheme="minorHAnsi" w:hAnsiTheme="minorHAnsi" w:cstheme="minorHAnsi"/>
        </w:rPr>
        <w:tab/>
      </w:r>
    </w:p>
    <w:p w:rsidR="00747358" w:rsidRPr="005E132C" w:rsidRDefault="00747358"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Housekeeping/Maintenance </w:t>
      </w:r>
      <w:r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P,S</w:t>
      </w:r>
      <w:r w:rsidR="00FF7110" w:rsidRPr="005E132C">
        <w:rPr>
          <w:rFonts w:asciiTheme="minorHAnsi" w:hAnsiTheme="minorHAnsi" w:cstheme="minorHAnsi"/>
        </w:rPr>
        <w:tab/>
      </w:r>
    </w:p>
    <w:p w:rsidR="00747358" w:rsidRPr="005E132C" w:rsidRDefault="00747358"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Aesthetic Appeal </w:t>
      </w:r>
      <w:r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P,S</w:t>
      </w:r>
    </w:p>
    <w:p w:rsidR="00747358" w:rsidRPr="005E132C" w:rsidRDefault="00747358"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Directory/Signage </w:t>
      </w:r>
      <w:r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P,S</w:t>
      </w:r>
    </w:p>
    <w:p w:rsidR="00747358" w:rsidRPr="005E132C" w:rsidRDefault="00747358"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Lighting </w:t>
      </w:r>
      <w:r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P,S</w:t>
      </w:r>
    </w:p>
    <w:p w:rsidR="00747358" w:rsidRPr="005E132C" w:rsidRDefault="00747358"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Lobby Desk/Equipment </w:t>
      </w:r>
      <w:r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P,S</w:t>
      </w:r>
    </w:p>
    <w:p w:rsidR="00747358" w:rsidRPr="005E132C" w:rsidRDefault="00747358"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Accessibility (ADA) Provisions </w:t>
      </w:r>
      <w:r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P,D</w:t>
      </w:r>
      <w:r w:rsidR="00FF7110" w:rsidRPr="005E132C">
        <w:rPr>
          <w:rFonts w:asciiTheme="minorHAnsi" w:hAnsiTheme="minorHAnsi" w:cstheme="minorHAnsi"/>
        </w:rPr>
        <w:tab/>
      </w:r>
    </w:p>
    <w:p w:rsidR="00747358" w:rsidRPr="005E132C" w:rsidRDefault="00747358" w:rsidP="007B2C6F">
      <w:pPr>
        <w:numPr>
          <w:ilvl w:val="0"/>
          <w:numId w:val="5"/>
        </w:numPr>
        <w:autoSpaceDE w:val="0"/>
        <w:autoSpaceDN w:val="0"/>
        <w:adjustRightInd w:val="0"/>
        <w:rPr>
          <w:rFonts w:asciiTheme="minorHAnsi" w:hAnsiTheme="minorHAnsi" w:cstheme="minorHAnsi"/>
          <w:b/>
        </w:rPr>
      </w:pPr>
      <w:r w:rsidRPr="005E132C">
        <w:rPr>
          <w:rFonts w:asciiTheme="minorHAnsi" w:hAnsiTheme="minorHAnsi" w:cstheme="minorHAnsi"/>
          <w:b/>
        </w:rPr>
        <w:lastRenderedPageBreak/>
        <w:t>Security/Life Safety</w:t>
      </w:r>
    </w:p>
    <w:p w:rsidR="000934B7" w:rsidRPr="005E132C"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Access Control/Lobby </w:t>
      </w:r>
      <w:r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P,S</w:t>
      </w:r>
    </w:p>
    <w:p w:rsidR="000934B7" w:rsidRPr="005E132C"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Professionalism of Staff </w:t>
      </w:r>
      <w:r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P,S</w:t>
      </w:r>
    </w:p>
    <w:p w:rsidR="000934B7" w:rsidRPr="005E132C"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Cameras </w:t>
      </w:r>
      <w:r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D</w:t>
      </w:r>
    </w:p>
    <w:p w:rsidR="000934B7" w:rsidRPr="005E132C"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After Hours Access </w:t>
      </w:r>
      <w:r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D</w:t>
      </w:r>
    </w:p>
    <w:p w:rsidR="000934B7" w:rsidRPr="005E132C"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Security Manual/Emergency Procedures </w:t>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D</w:t>
      </w:r>
      <w:r w:rsidRPr="005E132C">
        <w:rPr>
          <w:rFonts w:asciiTheme="minorHAnsi" w:hAnsiTheme="minorHAnsi" w:cstheme="minorHAnsi"/>
        </w:rPr>
        <w:tab/>
      </w:r>
    </w:p>
    <w:p w:rsidR="000934B7" w:rsidRPr="005E132C"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Staff Training and Development </w:t>
      </w:r>
      <w:r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D</w:t>
      </w:r>
    </w:p>
    <w:p w:rsidR="000934B7" w:rsidRPr="005E132C"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Access Control/Loading Dock </w:t>
      </w:r>
      <w:r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P,S</w:t>
      </w:r>
    </w:p>
    <w:p w:rsidR="000934B7" w:rsidRPr="005E132C"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Fire and Life Safety Equipment </w:t>
      </w:r>
      <w:r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D,S</w:t>
      </w:r>
    </w:p>
    <w:p w:rsidR="000934B7" w:rsidRPr="005E132C"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Fire Safety Plan </w:t>
      </w:r>
      <w:r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FF711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3463F0" w:rsidRPr="005E132C">
        <w:rPr>
          <w:rFonts w:asciiTheme="minorHAnsi" w:hAnsiTheme="minorHAnsi" w:cstheme="minorHAnsi"/>
        </w:rPr>
        <w:tab/>
      </w:r>
      <w:r w:rsidR="00FF7110" w:rsidRPr="005E132C">
        <w:rPr>
          <w:rFonts w:asciiTheme="minorHAnsi" w:hAnsiTheme="minorHAnsi" w:cstheme="minorHAnsi"/>
        </w:rPr>
        <w:t>D</w:t>
      </w:r>
    </w:p>
    <w:p w:rsidR="000934B7" w:rsidRPr="005E132C"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 xml:space="preserve">Emergency Generator (cleanliness, testing procedures, safety) </w:t>
      </w:r>
      <w:r w:rsidRPr="005E132C">
        <w:rPr>
          <w:rFonts w:asciiTheme="minorHAnsi" w:hAnsiTheme="minorHAnsi" w:cstheme="minorHAnsi"/>
        </w:rPr>
        <w:tab/>
      </w:r>
      <w:r w:rsidR="00FF7110" w:rsidRPr="005E132C">
        <w:rPr>
          <w:rFonts w:asciiTheme="minorHAnsi" w:hAnsiTheme="minorHAnsi" w:cstheme="minorHAnsi"/>
        </w:rPr>
        <w:tab/>
      </w:r>
      <w:r w:rsidR="005B640E" w:rsidRPr="005E132C">
        <w:rPr>
          <w:rFonts w:asciiTheme="minorHAnsi" w:hAnsiTheme="minorHAnsi" w:cstheme="minorHAnsi"/>
        </w:rPr>
        <w:tab/>
      </w:r>
      <w:r w:rsidR="00FF7110" w:rsidRPr="005E132C">
        <w:rPr>
          <w:rFonts w:asciiTheme="minorHAnsi" w:hAnsiTheme="minorHAnsi" w:cstheme="minorHAnsi"/>
        </w:rPr>
        <w:t>P,D</w:t>
      </w:r>
    </w:p>
    <w:p w:rsidR="000934B7"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b/>
          <w:highlight w:val="yellow"/>
        </w:rPr>
        <w:t>Evidence of Evacuation Drills conducted within past 12 months</w:t>
      </w:r>
      <w:r w:rsidRPr="005E132C">
        <w:rPr>
          <w:rFonts w:asciiTheme="minorHAnsi" w:hAnsiTheme="minorHAnsi" w:cstheme="minorHAnsi"/>
          <w:b/>
        </w:rPr>
        <w:tab/>
      </w:r>
      <w:r w:rsidR="00FF7110" w:rsidRPr="005E132C">
        <w:rPr>
          <w:rFonts w:asciiTheme="minorHAnsi" w:hAnsiTheme="minorHAnsi" w:cstheme="minorHAnsi"/>
          <w:b/>
        </w:rPr>
        <w:tab/>
      </w:r>
      <w:r w:rsidR="005B640E" w:rsidRPr="005E132C">
        <w:rPr>
          <w:rFonts w:asciiTheme="minorHAnsi" w:hAnsiTheme="minorHAnsi" w:cstheme="minorHAnsi"/>
          <w:b/>
        </w:rPr>
        <w:tab/>
      </w:r>
      <w:r w:rsidR="00FF7110" w:rsidRPr="005E132C">
        <w:rPr>
          <w:rFonts w:asciiTheme="minorHAnsi" w:hAnsiTheme="minorHAnsi" w:cstheme="minorHAnsi"/>
        </w:rPr>
        <w:t>D</w:t>
      </w:r>
    </w:p>
    <w:p w:rsidR="005E132C" w:rsidRPr="005E132C" w:rsidRDefault="005E132C" w:rsidP="007B2C6F">
      <w:pPr>
        <w:autoSpaceDE w:val="0"/>
        <w:autoSpaceDN w:val="0"/>
        <w:adjustRightInd w:val="0"/>
        <w:ind w:left="1440"/>
        <w:rPr>
          <w:rFonts w:asciiTheme="minorHAnsi" w:hAnsiTheme="minorHAnsi" w:cstheme="minorHAnsi"/>
        </w:rPr>
      </w:pPr>
    </w:p>
    <w:p w:rsidR="00747358" w:rsidRPr="005E132C" w:rsidRDefault="00747358" w:rsidP="007B2C6F">
      <w:pPr>
        <w:numPr>
          <w:ilvl w:val="0"/>
          <w:numId w:val="5"/>
        </w:numPr>
        <w:autoSpaceDE w:val="0"/>
        <w:autoSpaceDN w:val="0"/>
        <w:adjustRightInd w:val="0"/>
        <w:rPr>
          <w:rFonts w:asciiTheme="minorHAnsi" w:hAnsiTheme="minorHAnsi" w:cstheme="minorHAnsi"/>
          <w:b/>
        </w:rPr>
      </w:pPr>
      <w:r w:rsidRPr="005E132C">
        <w:rPr>
          <w:rFonts w:asciiTheme="minorHAnsi" w:hAnsiTheme="minorHAnsi" w:cstheme="minorHAnsi"/>
          <w:b/>
        </w:rPr>
        <w:t>Management Office</w:t>
      </w:r>
    </w:p>
    <w:p w:rsidR="000934B7" w:rsidRPr="00257B66"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rPr>
        <w:t>Housekeeping</w:t>
      </w:r>
      <w:r w:rsidRPr="00257B66">
        <w:rPr>
          <w:rFonts w:asciiTheme="minorHAnsi" w:hAnsiTheme="minorHAnsi" w:cstheme="minorHAnsi"/>
        </w:rPr>
        <w:tab/>
      </w:r>
      <w:r w:rsidR="00FF7110">
        <w:rPr>
          <w:rFonts w:asciiTheme="minorHAnsi" w:hAnsiTheme="minorHAnsi" w:cstheme="minorHAnsi"/>
        </w:rPr>
        <w:tab/>
      </w:r>
      <w:r w:rsidR="00FF7110">
        <w:rPr>
          <w:rFonts w:asciiTheme="minorHAnsi" w:hAnsiTheme="minorHAnsi" w:cstheme="minorHAnsi"/>
        </w:rPr>
        <w:tab/>
      </w:r>
      <w:r w:rsidR="00FF7110">
        <w:rPr>
          <w:rFonts w:asciiTheme="minorHAnsi" w:hAnsiTheme="minorHAnsi" w:cstheme="minorHAnsi"/>
        </w:rPr>
        <w:tab/>
      </w:r>
      <w:r w:rsidR="00FF7110">
        <w:rPr>
          <w:rFonts w:asciiTheme="minorHAnsi" w:hAnsiTheme="minorHAnsi" w:cstheme="minorHAnsi"/>
        </w:rPr>
        <w:tab/>
      </w:r>
      <w:r w:rsidR="00FF7110">
        <w:rPr>
          <w:rFonts w:asciiTheme="minorHAnsi" w:hAnsiTheme="minorHAnsi" w:cstheme="minorHAnsi"/>
        </w:rPr>
        <w:tab/>
      </w:r>
      <w:r w:rsidR="00FF7110">
        <w:rPr>
          <w:rFonts w:asciiTheme="minorHAnsi" w:hAnsiTheme="minorHAnsi" w:cstheme="minorHAnsi"/>
        </w:rPr>
        <w:tab/>
      </w:r>
      <w:r w:rsidR="00FF7110">
        <w:rPr>
          <w:rFonts w:asciiTheme="minorHAnsi" w:hAnsiTheme="minorHAnsi" w:cstheme="minorHAnsi"/>
        </w:rPr>
        <w:tab/>
      </w:r>
      <w:r w:rsidR="005B640E">
        <w:rPr>
          <w:rFonts w:asciiTheme="minorHAnsi" w:hAnsiTheme="minorHAnsi" w:cstheme="minorHAnsi"/>
        </w:rPr>
        <w:tab/>
      </w:r>
      <w:r w:rsidR="00FF7110">
        <w:rPr>
          <w:rFonts w:asciiTheme="minorHAnsi" w:hAnsiTheme="minorHAnsi" w:cstheme="minorHAnsi"/>
        </w:rPr>
        <w:t>P,S</w:t>
      </w:r>
    </w:p>
    <w:p w:rsidR="000934B7" w:rsidRPr="00257B66" w:rsidRDefault="000934B7"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Aesthetic Appeal </w:t>
      </w:r>
      <w:r w:rsidRPr="00257B66">
        <w:rPr>
          <w:rFonts w:asciiTheme="minorHAnsi" w:hAnsiTheme="minorHAnsi" w:cstheme="minorHAnsi"/>
        </w:rPr>
        <w:tab/>
      </w:r>
      <w:r w:rsidR="00FF7110">
        <w:rPr>
          <w:rFonts w:asciiTheme="minorHAnsi" w:hAnsiTheme="minorHAnsi" w:cstheme="minorHAnsi"/>
        </w:rPr>
        <w:tab/>
      </w:r>
      <w:r w:rsidR="00FF7110">
        <w:rPr>
          <w:rFonts w:asciiTheme="minorHAnsi" w:hAnsiTheme="minorHAnsi" w:cstheme="minorHAnsi"/>
        </w:rPr>
        <w:tab/>
      </w:r>
      <w:r w:rsidR="00FF7110">
        <w:rPr>
          <w:rFonts w:asciiTheme="minorHAnsi" w:hAnsiTheme="minorHAnsi" w:cstheme="minorHAnsi"/>
        </w:rPr>
        <w:tab/>
      </w:r>
      <w:r w:rsidR="00FF7110">
        <w:rPr>
          <w:rFonts w:asciiTheme="minorHAnsi" w:hAnsiTheme="minorHAnsi" w:cstheme="minorHAnsi"/>
        </w:rPr>
        <w:tab/>
      </w:r>
      <w:r w:rsidR="00FF7110">
        <w:rPr>
          <w:rFonts w:asciiTheme="minorHAnsi" w:hAnsiTheme="minorHAnsi" w:cstheme="minorHAnsi"/>
        </w:rPr>
        <w:tab/>
      </w:r>
      <w:r w:rsidR="00FF7110">
        <w:rPr>
          <w:rFonts w:asciiTheme="minorHAnsi" w:hAnsiTheme="minorHAnsi" w:cstheme="minorHAnsi"/>
        </w:rPr>
        <w:tab/>
      </w:r>
      <w:r w:rsidR="005B640E">
        <w:rPr>
          <w:rFonts w:asciiTheme="minorHAnsi" w:hAnsiTheme="minorHAnsi" w:cstheme="minorHAnsi"/>
        </w:rPr>
        <w:tab/>
      </w:r>
      <w:r w:rsidR="00FF7110">
        <w:rPr>
          <w:rFonts w:asciiTheme="minorHAnsi" w:hAnsiTheme="minorHAnsi" w:cstheme="minorHAnsi"/>
        </w:rPr>
        <w:t>P,S</w:t>
      </w:r>
    </w:p>
    <w:p w:rsidR="000934B7" w:rsidRPr="00257B66" w:rsidRDefault="000934B7"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Responsiveness to Tenant Issues </w:t>
      </w:r>
      <w:r w:rsidRPr="00257B66">
        <w:rPr>
          <w:rFonts w:asciiTheme="minorHAnsi" w:hAnsiTheme="minorHAnsi" w:cstheme="minorHAnsi"/>
        </w:rPr>
        <w:tab/>
      </w:r>
      <w:r w:rsidR="00FF7110">
        <w:rPr>
          <w:rFonts w:asciiTheme="minorHAnsi" w:hAnsiTheme="minorHAnsi" w:cstheme="minorHAnsi"/>
        </w:rPr>
        <w:tab/>
      </w:r>
      <w:r w:rsidR="00FF7110">
        <w:rPr>
          <w:rFonts w:asciiTheme="minorHAnsi" w:hAnsiTheme="minorHAnsi" w:cstheme="minorHAnsi"/>
        </w:rPr>
        <w:tab/>
      </w:r>
      <w:r w:rsidR="00FF7110">
        <w:rPr>
          <w:rFonts w:asciiTheme="minorHAnsi" w:hAnsiTheme="minorHAnsi" w:cstheme="minorHAnsi"/>
        </w:rPr>
        <w:tab/>
      </w:r>
      <w:r w:rsidR="00FF7110">
        <w:rPr>
          <w:rFonts w:asciiTheme="minorHAnsi" w:hAnsiTheme="minorHAnsi" w:cstheme="minorHAnsi"/>
        </w:rPr>
        <w:tab/>
      </w:r>
      <w:r w:rsidR="005B640E">
        <w:rPr>
          <w:rFonts w:asciiTheme="minorHAnsi" w:hAnsiTheme="minorHAnsi" w:cstheme="minorHAnsi"/>
        </w:rPr>
        <w:tab/>
      </w:r>
      <w:r w:rsidR="00FF7110">
        <w:rPr>
          <w:rFonts w:asciiTheme="minorHAnsi" w:hAnsiTheme="minorHAnsi" w:cstheme="minorHAnsi"/>
        </w:rPr>
        <w:t>D</w:t>
      </w:r>
    </w:p>
    <w:p w:rsidR="005E132C" w:rsidRDefault="000934B7" w:rsidP="005E132C">
      <w:pPr>
        <w:autoSpaceDE w:val="0"/>
        <w:autoSpaceDN w:val="0"/>
        <w:adjustRightInd w:val="0"/>
        <w:ind w:left="1440" w:right="-279"/>
        <w:rPr>
          <w:rFonts w:asciiTheme="minorHAnsi" w:hAnsiTheme="minorHAnsi" w:cstheme="minorHAnsi"/>
        </w:rPr>
      </w:pPr>
      <w:r w:rsidRPr="00257B66">
        <w:rPr>
          <w:rFonts w:asciiTheme="minorHAnsi" w:hAnsiTheme="minorHAnsi" w:cstheme="minorHAnsi"/>
        </w:rPr>
        <w:t xml:space="preserve">Policies and Procedures Manual (risk management, contract administration, </w:t>
      </w:r>
    </w:p>
    <w:p w:rsidR="000934B7" w:rsidRPr="00257B66" w:rsidRDefault="000934B7" w:rsidP="005E132C">
      <w:pPr>
        <w:autoSpaceDE w:val="0"/>
        <w:autoSpaceDN w:val="0"/>
        <w:adjustRightInd w:val="0"/>
        <w:ind w:left="1440" w:right="-279"/>
        <w:rPr>
          <w:rFonts w:asciiTheme="minorHAnsi" w:hAnsiTheme="minorHAnsi" w:cstheme="minorHAnsi"/>
        </w:rPr>
      </w:pPr>
      <w:r w:rsidRPr="00257B66">
        <w:rPr>
          <w:rFonts w:asciiTheme="minorHAnsi" w:hAnsiTheme="minorHAnsi" w:cstheme="minorHAnsi"/>
        </w:rPr>
        <w:t xml:space="preserve">performance appraisals, insurance certificate administration, tenant manuals) </w:t>
      </w:r>
      <w:r w:rsidRPr="00257B66">
        <w:rPr>
          <w:rFonts w:asciiTheme="minorHAnsi" w:hAnsiTheme="minorHAnsi" w:cstheme="minorHAnsi"/>
        </w:rPr>
        <w:tab/>
      </w:r>
      <w:r w:rsidR="005B640E">
        <w:rPr>
          <w:rFonts w:asciiTheme="minorHAnsi" w:hAnsiTheme="minorHAnsi" w:cstheme="minorHAnsi"/>
        </w:rPr>
        <w:t>D</w:t>
      </w:r>
    </w:p>
    <w:p w:rsidR="000934B7" w:rsidRPr="00257B66" w:rsidRDefault="000934B7"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Annual Budget/Reporting Procedures </w:t>
      </w:r>
      <w:r w:rsidRPr="00257B66">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t>D</w:t>
      </w:r>
    </w:p>
    <w:p w:rsidR="000934B7" w:rsidRPr="00257B66"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b/>
          <w:highlight w:val="yellow"/>
        </w:rPr>
        <w:t>Regular Financial Reports/Accounting Software</w:t>
      </w:r>
      <w:r w:rsidRPr="00257B66">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t>D</w:t>
      </w:r>
    </w:p>
    <w:p w:rsidR="000934B7" w:rsidRPr="00257B66" w:rsidRDefault="000934B7"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Operating Expenses (consider what is being done for the amount being spent) </w:t>
      </w:r>
      <w:r w:rsidRPr="00257B66">
        <w:rPr>
          <w:rFonts w:asciiTheme="minorHAnsi" w:hAnsiTheme="minorHAnsi" w:cstheme="minorHAnsi"/>
        </w:rPr>
        <w:tab/>
      </w:r>
      <w:r w:rsidR="005B640E">
        <w:rPr>
          <w:rFonts w:asciiTheme="minorHAnsi" w:hAnsiTheme="minorHAnsi" w:cstheme="minorHAnsi"/>
        </w:rPr>
        <w:t>D</w:t>
      </w:r>
    </w:p>
    <w:p w:rsidR="000934B7" w:rsidRPr="00257B66" w:rsidRDefault="000934B7"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Appropriateness of Staffing/Level of Professionalism </w:t>
      </w:r>
      <w:r w:rsidRPr="00257B66">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t>S</w:t>
      </w:r>
    </w:p>
    <w:p w:rsidR="005B640E" w:rsidRDefault="000934B7" w:rsidP="005B640E">
      <w:pPr>
        <w:autoSpaceDE w:val="0"/>
        <w:autoSpaceDN w:val="0"/>
        <w:adjustRightInd w:val="0"/>
        <w:ind w:left="1440"/>
        <w:rPr>
          <w:rFonts w:asciiTheme="minorHAnsi" w:hAnsiTheme="minorHAnsi" w:cstheme="minorHAnsi"/>
        </w:rPr>
      </w:pPr>
      <w:r w:rsidRPr="00257B66">
        <w:rPr>
          <w:rFonts w:asciiTheme="minorHAnsi" w:hAnsiTheme="minorHAnsi" w:cstheme="minorHAnsi"/>
        </w:rPr>
        <w:t>Technology (are computers on a netwo</w:t>
      </w:r>
      <w:r w:rsidR="005B640E">
        <w:rPr>
          <w:rFonts w:asciiTheme="minorHAnsi" w:hAnsiTheme="minorHAnsi" w:cstheme="minorHAnsi"/>
        </w:rPr>
        <w:t xml:space="preserve">rk; does the office use e-mail; </w:t>
      </w:r>
      <w:r w:rsidR="005B640E">
        <w:rPr>
          <w:rFonts w:asciiTheme="minorHAnsi" w:hAnsiTheme="minorHAnsi" w:cstheme="minorHAnsi"/>
        </w:rPr>
        <w:tab/>
      </w:r>
      <w:r w:rsidR="005B640E">
        <w:rPr>
          <w:rFonts w:asciiTheme="minorHAnsi" w:hAnsiTheme="minorHAnsi" w:cstheme="minorHAnsi"/>
        </w:rPr>
        <w:tab/>
      </w:r>
    </w:p>
    <w:p w:rsidR="000934B7" w:rsidRPr="00257B66" w:rsidRDefault="000934B7" w:rsidP="005B640E">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interactive Web site; desktop publishing, etc.) </w:t>
      </w:r>
      <w:r w:rsidRPr="00257B66">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t>S</w:t>
      </w:r>
    </w:p>
    <w:p w:rsidR="000934B7" w:rsidRPr="00257B66" w:rsidRDefault="000934B7"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Staff Training and Development </w:t>
      </w:r>
      <w:r w:rsidRPr="00257B66">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t>D</w:t>
      </w:r>
    </w:p>
    <w:p w:rsidR="000934B7" w:rsidRPr="00257B66"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b/>
          <w:highlight w:val="yellow"/>
        </w:rPr>
        <w:t xml:space="preserve">SOP Manual/Standard Operating </w:t>
      </w:r>
      <w:r w:rsidR="00257B66" w:rsidRPr="005E132C">
        <w:rPr>
          <w:rFonts w:asciiTheme="minorHAnsi" w:hAnsiTheme="minorHAnsi" w:cstheme="minorHAnsi"/>
          <w:b/>
          <w:highlight w:val="yellow"/>
        </w:rPr>
        <w:t>Procedures</w:t>
      </w:r>
      <w:r w:rsidRPr="005E132C">
        <w:rPr>
          <w:rFonts w:asciiTheme="minorHAnsi" w:hAnsiTheme="minorHAnsi" w:cstheme="minorHAnsi"/>
          <w:b/>
          <w:highlight w:val="yellow"/>
        </w:rPr>
        <w:t xml:space="preserve"> (online or printed)</w:t>
      </w:r>
      <w:r w:rsidR="005B640E">
        <w:rPr>
          <w:rFonts w:asciiTheme="minorHAnsi" w:hAnsiTheme="minorHAnsi" w:cstheme="minorHAnsi"/>
        </w:rPr>
        <w:tab/>
      </w:r>
      <w:r w:rsidR="005B640E">
        <w:rPr>
          <w:rFonts w:asciiTheme="minorHAnsi" w:hAnsiTheme="minorHAnsi" w:cstheme="minorHAnsi"/>
        </w:rPr>
        <w:tab/>
        <w:t>D</w:t>
      </w:r>
    </w:p>
    <w:p w:rsidR="000934B7" w:rsidRPr="00257B66" w:rsidRDefault="000934B7"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Service Call Procedures </w:t>
      </w:r>
      <w:r w:rsidRPr="00257B66">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t>D,S</w:t>
      </w:r>
    </w:p>
    <w:p w:rsidR="005B640E" w:rsidRDefault="000934B7"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Construction/Floor Plans (current plans should be on site in Property </w:t>
      </w:r>
      <w:r w:rsidR="005B640E">
        <w:rPr>
          <w:rFonts w:asciiTheme="minorHAnsi" w:hAnsiTheme="minorHAnsi" w:cstheme="minorHAnsi"/>
        </w:rPr>
        <w:tab/>
      </w:r>
      <w:r w:rsidR="005B640E">
        <w:rPr>
          <w:rFonts w:asciiTheme="minorHAnsi" w:hAnsiTheme="minorHAnsi" w:cstheme="minorHAnsi"/>
        </w:rPr>
        <w:tab/>
      </w:r>
    </w:p>
    <w:p w:rsidR="000934B7" w:rsidRPr="00257B66" w:rsidRDefault="000934B7"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Management Office or in Chief Engineer’s Office) </w:t>
      </w:r>
      <w:r w:rsidRPr="00257B66">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t>S</w:t>
      </w:r>
      <w:r w:rsidR="005B640E">
        <w:rPr>
          <w:rFonts w:asciiTheme="minorHAnsi" w:hAnsiTheme="minorHAnsi" w:cstheme="minorHAnsi"/>
        </w:rPr>
        <w:tab/>
      </w:r>
    </w:p>
    <w:p w:rsidR="000934B7" w:rsidRPr="00257B66" w:rsidRDefault="000934B7"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Construction Administration </w:t>
      </w:r>
      <w:r w:rsidRPr="00257B66">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t>D</w:t>
      </w:r>
    </w:p>
    <w:p w:rsidR="000934B7" w:rsidRPr="00257B66" w:rsidRDefault="000934B7"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Key and Inventory Control </w:t>
      </w:r>
      <w:r w:rsidRPr="00257B66">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r>
      <w:r w:rsidR="005B640E">
        <w:rPr>
          <w:rFonts w:asciiTheme="minorHAnsi" w:hAnsiTheme="minorHAnsi" w:cstheme="minorHAnsi"/>
        </w:rPr>
        <w:tab/>
        <w:t>D</w:t>
      </w:r>
    </w:p>
    <w:p w:rsidR="000934B7" w:rsidRPr="00257B66" w:rsidRDefault="000934B7"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COI for Comprehensive and/or Liability Insurance</w:t>
      </w:r>
      <w:r w:rsidR="005B640E">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D</w:t>
      </w:r>
    </w:p>
    <w:p w:rsidR="000934B7" w:rsidRPr="00257B66" w:rsidRDefault="000934B7" w:rsidP="007B2C6F">
      <w:pPr>
        <w:autoSpaceDE w:val="0"/>
        <w:autoSpaceDN w:val="0"/>
        <w:adjustRightInd w:val="0"/>
        <w:ind w:left="1440"/>
        <w:rPr>
          <w:rFonts w:asciiTheme="minorHAnsi" w:hAnsiTheme="minorHAnsi" w:cstheme="minorHAnsi"/>
        </w:rPr>
      </w:pPr>
      <w:r w:rsidRPr="005E132C">
        <w:rPr>
          <w:rFonts w:asciiTheme="minorHAnsi" w:hAnsiTheme="minorHAnsi" w:cstheme="minorHAnsi"/>
          <w:b/>
          <w:highlight w:val="yellow"/>
        </w:rPr>
        <w:t>Purchase Policies</w:t>
      </w:r>
      <w:r w:rsidRPr="00257B66">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D</w:t>
      </w:r>
      <w:r w:rsidRPr="00257B66">
        <w:rPr>
          <w:rFonts w:asciiTheme="minorHAnsi" w:hAnsiTheme="minorHAnsi" w:cstheme="minorHAnsi"/>
        </w:rPr>
        <w:tab/>
      </w:r>
    </w:p>
    <w:p w:rsidR="00747358" w:rsidRPr="003F16A2" w:rsidRDefault="00747358" w:rsidP="007B2C6F">
      <w:pPr>
        <w:numPr>
          <w:ilvl w:val="0"/>
          <w:numId w:val="5"/>
        </w:numPr>
        <w:autoSpaceDE w:val="0"/>
        <w:autoSpaceDN w:val="0"/>
        <w:adjustRightInd w:val="0"/>
        <w:rPr>
          <w:rFonts w:asciiTheme="minorHAnsi" w:hAnsiTheme="minorHAnsi" w:cstheme="minorHAnsi"/>
          <w:b/>
        </w:rPr>
      </w:pPr>
      <w:r w:rsidRPr="003F16A2">
        <w:rPr>
          <w:rFonts w:asciiTheme="minorHAnsi" w:hAnsiTheme="minorHAnsi" w:cstheme="minorHAnsi"/>
          <w:b/>
        </w:rPr>
        <w:t>Elevators</w:t>
      </w:r>
    </w:p>
    <w:p w:rsidR="003F16A2" w:rsidRPr="003F16A2" w:rsidRDefault="003F16A2" w:rsidP="003F16A2">
      <w:pPr>
        <w:autoSpaceDE w:val="0"/>
        <w:autoSpaceDN w:val="0"/>
        <w:adjustRightInd w:val="0"/>
        <w:ind w:left="1440"/>
        <w:rPr>
          <w:rFonts w:asciiTheme="minorHAnsi" w:hAnsiTheme="minorHAnsi" w:cstheme="minorHAnsi"/>
          <w:bCs/>
        </w:rPr>
      </w:pPr>
      <w:r w:rsidRPr="003F16A2">
        <w:rPr>
          <w:rFonts w:asciiTheme="minorHAnsi" w:hAnsiTheme="minorHAnsi" w:cstheme="minorHAnsi"/>
          <w:bCs/>
        </w:rPr>
        <w:t>Housekeeping/Maintenance                                                                                              P,S</w:t>
      </w:r>
    </w:p>
    <w:p w:rsidR="003F16A2" w:rsidRPr="003F16A2" w:rsidRDefault="003F16A2" w:rsidP="003F16A2">
      <w:pPr>
        <w:autoSpaceDE w:val="0"/>
        <w:autoSpaceDN w:val="0"/>
        <w:adjustRightInd w:val="0"/>
        <w:ind w:left="1440"/>
        <w:rPr>
          <w:rFonts w:asciiTheme="minorHAnsi" w:hAnsiTheme="minorHAnsi" w:cstheme="minorHAnsi"/>
          <w:bCs/>
        </w:rPr>
      </w:pPr>
      <w:r w:rsidRPr="003F16A2">
        <w:rPr>
          <w:rFonts w:asciiTheme="minorHAnsi" w:hAnsiTheme="minorHAnsi" w:cstheme="minorHAnsi"/>
          <w:bCs/>
        </w:rPr>
        <w:t>Aesthetic Appeal                                                                                                                  P,S</w:t>
      </w:r>
    </w:p>
    <w:p w:rsidR="003F16A2" w:rsidRPr="003F16A2" w:rsidRDefault="003F16A2" w:rsidP="003F16A2">
      <w:pPr>
        <w:autoSpaceDE w:val="0"/>
        <w:autoSpaceDN w:val="0"/>
        <w:adjustRightInd w:val="0"/>
        <w:ind w:left="1440"/>
        <w:rPr>
          <w:rFonts w:asciiTheme="minorHAnsi" w:hAnsiTheme="minorHAnsi" w:cstheme="minorHAnsi"/>
          <w:bCs/>
        </w:rPr>
      </w:pPr>
      <w:r w:rsidRPr="003F16A2">
        <w:rPr>
          <w:rFonts w:asciiTheme="minorHAnsi" w:hAnsiTheme="minorHAnsi" w:cstheme="minorHAnsi"/>
          <w:bCs/>
        </w:rPr>
        <w:t xml:space="preserve">Operation (consider proper leveling, door timing, response time, etc.)        </w:t>
      </w:r>
      <w:r>
        <w:rPr>
          <w:rFonts w:asciiTheme="minorHAnsi" w:hAnsiTheme="minorHAnsi" w:cstheme="minorHAnsi"/>
          <w:bCs/>
        </w:rPr>
        <w:tab/>
      </w:r>
      <w:r w:rsidRPr="003F16A2">
        <w:rPr>
          <w:rFonts w:asciiTheme="minorHAnsi" w:hAnsiTheme="minorHAnsi" w:cstheme="minorHAnsi"/>
          <w:bCs/>
        </w:rPr>
        <w:t>S</w:t>
      </w:r>
    </w:p>
    <w:p w:rsidR="003F16A2" w:rsidRPr="003F16A2" w:rsidRDefault="003F16A2" w:rsidP="003F16A2">
      <w:pPr>
        <w:autoSpaceDE w:val="0"/>
        <w:autoSpaceDN w:val="0"/>
        <w:adjustRightInd w:val="0"/>
        <w:ind w:left="1440"/>
        <w:rPr>
          <w:rFonts w:asciiTheme="minorHAnsi" w:hAnsiTheme="minorHAnsi" w:cstheme="minorHAnsi"/>
          <w:bCs/>
          <w:highlight w:val="cyan"/>
        </w:rPr>
      </w:pPr>
      <w:r w:rsidRPr="003F16A2">
        <w:rPr>
          <w:rFonts w:asciiTheme="minorHAnsi" w:hAnsiTheme="minorHAnsi" w:cstheme="minorHAnsi"/>
          <w:bCs/>
        </w:rPr>
        <w:t xml:space="preserve">Lighting Accessibility (ADA) Provisions                                                                 </w:t>
      </w:r>
      <w:r>
        <w:rPr>
          <w:rFonts w:asciiTheme="minorHAnsi" w:hAnsiTheme="minorHAnsi" w:cstheme="minorHAnsi"/>
          <w:bCs/>
        </w:rPr>
        <w:tab/>
      </w:r>
      <w:r w:rsidRPr="003F16A2">
        <w:rPr>
          <w:rFonts w:asciiTheme="minorHAnsi" w:hAnsiTheme="minorHAnsi" w:cstheme="minorHAnsi"/>
          <w:bCs/>
        </w:rPr>
        <w:t>S</w:t>
      </w:r>
    </w:p>
    <w:p w:rsidR="00747358" w:rsidRPr="003F16A2" w:rsidRDefault="00747358" w:rsidP="007B2C6F">
      <w:pPr>
        <w:numPr>
          <w:ilvl w:val="0"/>
          <w:numId w:val="5"/>
        </w:numPr>
        <w:autoSpaceDE w:val="0"/>
        <w:autoSpaceDN w:val="0"/>
        <w:adjustRightInd w:val="0"/>
        <w:rPr>
          <w:rFonts w:asciiTheme="minorHAnsi" w:hAnsiTheme="minorHAnsi" w:cstheme="minorHAnsi"/>
          <w:b/>
        </w:rPr>
      </w:pPr>
      <w:r w:rsidRPr="003F16A2">
        <w:rPr>
          <w:rFonts w:asciiTheme="minorHAnsi" w:hAnsiTheme="minorHAnsi" w:cstheme="minorHAnsi"/>
          <w:b/>
        </w:rPr>
        <w:t>Multi-Tenant Corridors</w:t>
      </w:r>
    </w:p>
    <w:p w:rsidR="003F16A2" w:rsidRPr="003F16A2" w:rsidRDefault="003F16A2" w:rsidP="003F16A2">
      <w:pPr>
        <w:autoSpaceDE w:val="0"/>
        <w:autoSpaceDN w:val="0"/>
        <w:adjustRightInd w:val="0"/>
        <w:ind w:left="1440"/>
        <w:rPr>
          <w:rFonts w:asciiTheme="minorHAnsi" w:hAnsiTheme="minorHAnsi" w:cstheme="minorHAnsi"/>
          <w:bCs/>
        </w:rPr>
      </w:pPr>
      <w:r w:rsidRPr="003F16A2">
        <w:rPr>
          <w:rFonts w:asciiTheme="minorHAnsi" w:hAnsiTheme="minorHAnsi" w:cstheme="minorHAnsi"/>
          <w:bCs/>
        </w:rPr>
        <w:t xml:space="preserve">Housekeeping/Maintenance                                                                              </w:t>
      </w:r>
      <w:r>
        <w:rPr>
          <w:rFonts w:asciiTheme="minorHAnsi" w:hAnsiTheme="minorHAnsi" w:cstheme="minorHAnsi"/>
          <w:bCs/>
        </w:rPr>
        <w:tab/>
      </w:r>
      <w:r>
        <w:rPr>
          <w:rFonts w:asciiTheme="minorHAnsi" w:hAnsiTheme="minorHAnsi" w:cstheme="minorHAnsi"/>
          <w:bCs/>
        </w:rPr>
        <w:tab/>
      </w:r>
      <w:r w:rsidRPr="003F16A2">
        <w:rPr>
          <w:rFonts w:asciiTheme="minorHAnsi" w:hAnsiTheme="minorHAnsi" w:cstheme="minorHAnsi"/>
          <w:bCs/>
        </w:rPr>
        <w:t>S</w:t>
      </w:r>
    </w:p>
    <w:p w:rsidR="003F16A2" w:rsidRPr="003F16A2" w:rsidRDefault="003F16A2" w:rsidP="003F16A2">
      <w:pPr>
        <w:autoSpaceDE w:val="0"/>
        <w:autoSpaceDN w:val="0"/>
        <w:adjustRightInd w:val="0"/>
        <w:ind w:left="1440"/>
        <w:rPr>
          <w:rFonts w:asciiTheme="minorHAnsi" w:hAnsiTheme="minorHAnsi" w:cstheme="minorHAnsi"/>
          <w:bCs/>
        </w:rPr>
      </w:pPr>
      <w:r w:rsidRPr="003F16A2">
        <w:rPr>
          <w:rFonts w:asciiTheme="minorHAnsi" w:hAnsiTheme="minorHAnsi" w:cstheme="minorHAnsi"/>
          <w:bCs/>
        </w:rPr>
        <w:t xml:space="preserve">Aesthetic Appeal                                                                                                    </w:t>
      </w:r>
      <w:r>
        <w:rPr>
          <w:rFonts w:asciiTheme="minorHAnsi" w:hAnsiTheme="minorHAnsi" w:cstheme="minorHAnsi"/>
          <w:bCs/>
        </w:rPr>
        <w:tab/>
      </w:r>
      <w:r w:rsidRPr="003F16A2">
        <w:rPr>
          <w:rFonts w:asciiTheme="minorHAnsi" w:hAnsiTheme="minorHAnsi" w:cstheme="minorHAnsi"/>
          <w:bCs/>
        </w:rPr>
        <w:t>S</w:t>
      </w:r>
    </w:p>
    <w:p w:rsidR="003F16A2" w:rsidRPr="003F16A2" w:rsidRDefault="003F16A2" w:rsidP="003F16A2">
      <w:pPr>
        <w:autoSpaceDE w:val="0"/>
        <w:autoSpaceDN w:val="0"/>
        <w:adjustRightInd w:val="0"/>
        <w:ind w:left="1440"/>
        <w:rPr>
          <w:rFonts w:asciiTheme="minorHAnsi" w:hAnsiTheme="minorHAnsi" w:cstheme="minorHAnsi"/>
          <w:bCs/>
        </w:rPr>
      </w:pPr>
      <w:r w:rsidRPr="003F16A2">
        <w:rPr>
          <w:rFonts w:asciiTheme="minorHAnsi" w:hAnsiTheme="minorHAnsi" w:cstheme="minorHAnsi"/>
          <w:bCs/>
        </w:rPr>
        <w:t xml:space="preserve">Signage                                                                                                                         </w:t>
      </w:r>
      <w:r>
        <w:rPr>
          <w:rFonts w:asciiTheme="minorHAnsi" w:hAnsiTheme="minorHAnsi" w:cstheme="minorHAnsi"/>
          <w:bCs/>
        </w:rPr>
        <w:tab/>
      </w:r>
      <w:r w:rsidRPr="003F16A2">
        <w:rPr>
          <w:rFonts w:asciiTheme="minorHAnsi" w:hAnsiTheme="minorHAnsi" w:cstheme="minorHAnsi"/>
          <w:bCs/>
        </w:rPr>
        <w:t>S</w:t>
      </w:r>
    </w:p>
    <w:p w:rsidR="003F16A2" w:rsidRPr="003F16A2" w:rsidRDefault="003F16A2" w:rsidP="003F16A2">
      <w:pPr>
        <w:autoSpaceDE w:val="0"/>
        <w:autoSpaceDN w:val="0"/>
        <w:adjustRightInd w:val="0"/>
        <w:ind w:left="1440"/>
        <w:rPr>
          <w:rFonts w:asciiTheme="minorHAnsi" w:hAnsiTheme="minorHAnsi" w:cstheme="minorHAnsi"/>
          <w:bCs/>
          <w:highlight w:val="cyan"/>
        </w:rPr>
      </w:pPr>
      <w:r w:rsidRPr="003F16A2">
        <w:rPr>
          <w:rFonts w:asciiTheme="minorHAnsi" w:hAnsiTheme="minorHAnsi" w:cstheme="minorHAnsi"/>
          <w:bCs/>
        </w:rPr>
        <w:t xml:space="preserve">Lighting Accessibility (ADA) Provisions                                                                  </w:t>
      </w:r>
      <w:r>
        <w:rPr>
          <w:rFonts w:asciiTheme="minorHAnsi" w:hAnsiTheme="minorHAnsi" w:cstheme="minorHAnsi"/>
          <w:bCs/>
        </w:rPr>
        <w:tab/>
      </w:r>
      <w:r w:rsidRPr="003F16A2">
        <w:rPr>
          <w:rFonts w:asciiTheme="minorHAnsi" w:hAnsiTheme="minorHAnsi" w:cstheme="minorHAnsi"/>
          <w:bCs/>
        </w:rPr>
        <w:t>S</w:t>
      </w:r>
    </w:p>
    <w:p w:rsidR="00747358" w:rsidRPr="003F16A2" w:rsidRDefault="00747358" w:rsidP="007B2C6F">
      <w:pPr>
        <w:numPr>
          <w:ilvl w:val="0"/>
          <w:numId w:val="5"/>
        </w:numPr>
        <w:autoSpaceDE w:val="0"/>
        <w:autoSpaceDN w:val="0"/>
        <w:adjustRightInd w:val="0"/>
        <w:rPr>
          <w:rFonts w:asciiTheme="minorHAnsi" w:hAnsiTheme="minorHAnsi" w:cstheme="minorHAnsi"/>
          <w:b/>
        </w:rPr>
      </w:pPr>
      <w:r w:rsidRPr="003F16A2">
        <w:rPr>
          <w:rFonts w:asciiTheme="minorHAnsi" w:hAnsiTheme="minorHAnsi" w:cstheme="minorHAnsi"/>
          <w:b/>
        </w:rPr>
        <w:t>Restrooms</w:t>
      </w:r>
    </w:p>
    <w:p w:rsidR="003F16A2" w:rsidRPr="003F16A2" w:rsidRDefault="003F16A2" w:rsidP="003F16A2">
      <w:pPr>
        <w:autoSpaceDE w:val="0"/>
        <w:autoSpaceDN w:val="0"/>
        <w:adjustRightInd w:val="0"/>
        <w:ind w:left="1440"/>
        <w:rPr>
          <w:rFonts w:asciiTheme="minorHAnsi" w:hAnsiTheme="minorHAnsi" w:cstheme="minorHAnsi"/>
          <w:bCs/>
        </w:rPr>
      </w:pPr>
      <w:r w:rsidRPr="003F16A2">
        <w:rPr>
          <w:rFonts w:asciiTheme="minorHAnsi" w:hAnsiTheme="minorHAnsi" w:cstheme="minorHAnsi"/>
          <w:bCs/>
        </w:rPr>
        <w:t xml:space="preserve">Housekeeping (consider air quality, adequate paper and </w:t>
      </w:r>
    </w:p>
    <w:p w:rsidR="003F16A2" w:rsidRPr="003F16A2" w:rsidRDefault="003F16A2" w:rsidP="003F16A2">
      <w:pPr>
        <w:autoSpaceDE w:val="0"/>
        <w:autoSpaceDN w:val="0"/>
        <w:adjustRightInd w:val="0"/>
        <w:ind w:left="1440"/>
        <w:rPr>
          <w:rFonts w:asciiTheme="minorHAnsi" w:hAnsiTheme="minorHAnsi" w:cstheme="minorHAnsi"/>
          <w:bCs/>
        </w:rPr>
      </w:pPr>
      <w:r w:rsidRPr="003F16A2">
        <w:rPr>
          <w:rFonts w:asciiTheme="minorHAnsi" w:hAnsiTheme="minorHAnsi" w:cstheme="minorHAnsi"/>
          <w:bCs/>
        </w:rPr>
        <w:t xml:space="preserve">  soap supplies and refuse </w:t>
      </w:r>
      <w:r w:rsidR="00027010" w:rsidRPr="003F16A2">
        <w:rPr>
          <w:rFonts w:asciiTheme="minorHAnsi" w:hAnsiTheme="minorHAnsi" w:cstheme="minorHAnsi"/>
          <w:bCs/>
        </w:rPr>
        <w:t xml:space="preserve">handling)  </w:t>
      </w:r>
      <w:r w:rsidR="001711B5">
        <w:rPr>
          <w:rFonts w:asciiTheme="minorHAnsi" w:hAnsiTheme="minorHAnsi" w:cstheme="minorHAnsi"/>
          <w:bCs/>
        </w:rPr>
        <w:tab/>
      </w:r>
      <w:r>
        <w:rPr>
          <w:rFonts w:asciiTheme="minorHAnsi" w:hAnsiTheme="minorHAnsi" w:cstheme="minorHAnsi"/>
          <w:bCs/>
        </w:rPr>
        <w:tab/>
      </w:r>
      <w:r w:rsidR="008817AC">
        <w:rPr>
          <w:rFonts w:asciiTheme="minorHAnsi" w:hAnsiTheme="minorHAnsi" w:cstheme="minorHAnsi"/>
          <w:bCs/>
        </w:rPr>
        <w:tab/>
      </w:r>
      <w:r w:rsidR="008817AC">
        <w:rPr>
          <w:rFonts w:asciiTheme="minorHAnsi" w:hAnsiTheme="minorHAnsi" w:cstheme="minorHAnsi"/>
          <w:bCs/>
        </w:rPr>
        <w:tab/>
      </w:r>
      <w:r w:rsidR="008817AC">
        <w:rPr>
          <w:rFonts w:asciiTheme="minorHAnsi" w:hAnsiTheme="minorHAnsi" w:cstheme="minorHAnsi"/>
          <w:bCs/>
        </w:rPr>
        <w:tab/>
      </w:r>
      <w:r w:rsidR="008817AC">
        <w:rPr>
          <w:rFonts w:asciiTheme="minorHAnsi" w:hAnsiTheme="minorHAnsi" w:cstheme="minorHAnsi"/>
          <w:bCs/>
        </w:rPr>
        <w:tab/>
      </w:r>
      <w:r w:rsidRPr="003F16A2">
        <w:rPr>
          <w:rFonts w:asciiTheme="minorHAnsi" w:hAnsiTheme="minorHAnsi" w:cstheme="minorHAnsi"/>
          <w:bCs/>
        </w:rPr>
        <w:t>S</w:t>
      </w:r>
    </w:p>
    <w:p w:rsidR="003F16A2" w:rsidRPr="003F16A2" w:rsidRDefault="003F16A2" w:rsidP="003F16A2">
      <w:pPr>
        <w:autoSpaceDE w:val="0"/>
        <w:autoSpaceDN w:val="0"/>
        <w:adjustRightInd w:val="0"/>
        <w:ind w:left="1440"/>
        <w:rPr>
          <w:rFonts w:asciiTheme="minorHAnsi" w:hAnsiTheme="minorHAnsi" w:cstheme="minorHAnsi"/>
          <w:bCs/>
        </w:rPr>
      </w:pPr>
      <w:r w:rsidRPr="003F16A2">
        <w:rPr>
          <w:rFonts w:asciiTheme="minorHAnsi" w:hAnsiTheme="minorHAnsi" w:cstheme="minorHAnsi"/>
          <w:bCs/>
        </w:rPr>
        <w:t xml:space="preserve">Attractiveness                                                                                                             </w:t>
      </w:r>
      <w:r>
        <w:rPr>
          <w:rFonts w:asciiTheme="minorHAnsi" w:hAnsiTheme="minorHAnsi" w:cstheme="minorHAnsi"/>
          <w:bCs/>
        </w:rPr>
        <w:tab/>
      </w:r>
      <w:r w:rsidRPr="003F16A2">
        <w:rPr>
          <w:rFonts w:asciiTheme="minorHAnsi" w:hAnsiTheme="minorHAnsi" w:cstheme="minorHAnsi"/>
          <w:bCs/>
        </w:rPr>
        <w:t>S</w:t>
      </w:r>
    </w:p>
    <w:p w:rsidR="003F16A2" w:rsidRPr="003F16A2" w:rsidRDefault="003F16A2" w:rsidP="003F16A2">
      <w:pPr>
        <w:autoSpaceDE w:val="0"/>
        <w:autoSpaceDN w:val="0"/>
        <w:adjustRightInd w:val="0"/>
        <w:ind w:left="1440"/>
        <w:rPr>
          <w:rFonts w:asciiTheme="minorHAnsi" w:hAnsiTheme="minorHAnsi" w:cstheme="minorHAnsi"/>
          <w:bCs/>
          <w:highlight w:val="cyan"/>
        </w:rPr>
      </w:pPr>
      <w:r w:rsidRPr="003F16A2">
        <w:rPr>
          <w:rFonts w:asciiTheme="minorHAnsi" w:hAnsiTheme="minorHAnsi" w:cstheme="minorHAnsi"/>
          <w:bCs/>
        </w:rPr>
        <w:t xml:space="preserve">Accessibility (ADA) provisions                                                                                  </w:t>
      </w:r>
      <w:r>
        <w:rPr>
          <w:rFonts w:asciiTheme="minorHAnsi" w:hAnsiTheme="minorHAnsi" w:cstheme="minorHAnsi"/>
          <w:bCs/>
        </w:rPr>
        <w:tab/>
      </w:r>
      <w:r w:rsidRPr="003F16A2">
        <w:rPr>
          <w:rFonts w:asciiTheme="minorHAnsi" w:hAnsiTheme="minorHAnsi" w:cstheme="minorHAnsi"/>
          <w:bCs/>
        </w:rPr>
        <w:t xml:space="preserve">S                                                                                </w:t>
      </w:r>
    </w:p>
    <w:p w:rsidR="00747358" w:rsidRPr="00750D08" w:rsidRDefault="00747358" w:rsidP="007B2C6F">
      <w:pPr>
        <w:numPr>
          <w:ilvl w:val="0"/>
          <w:numId w:val="5"/>
        </w:numPr>
        <w:autoSpaceDE w:val="0"/>
        <w:autoSpaceDN w:val="0"/>
        <w:adjustRightInd w:val="0"/>
        <w:rPr>
          <w:rFonts w:asciiTheme="minorHAnsi" w:hAnsiTheme="minorHAnsi" w:cstheme="minorHAnsi"/>
          <w:b/>
        </w:rPr>
      </w:pPr>
      <w:r w:rsidRPr="00750D08">
        <w:rPr>
          <w:rFonts w:asciiTheme="minorHAnsi" w:hAnsiTheme="minorHAnsi" w:cstheme="minorHAnsi"/>
          <w:b/>
        </w:rPr>
        <w:lastRenderedPageBreak/>
        <w:t>Stairwells</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Clear with No Obstructions (boxes or other objects in way)</w:t>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P</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Lighting Level Adequate</w:t>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P</w:t>
      </w:r>
    </w:p>
    <w:p w:rsidR="007B135E"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Signage (Floor and Evacuation Signs)</w:t>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P</w:t>
      </w:r>
    </w:p>
    <w:p w:rsidR="00DB0F01" w:rsidRPr="00257B66" w:rsidRDefault="00DB0F01" w:rsidP="007B2C6F">
      <w:pPr>
        <w:autoSpaceDE w:val="0"/>
        <w:autoSpaceDN w:val="0"/>
        <w:adjustRightInd w:val="0"/>
        <w:ind w:left="1440"/>
        <w:rPr>
          <w:rFonts w:asciiTheme="minorHAnsi" w:hAnsiTheme="minorHAnsi" w:cstheme="minorHAnsi"/>
        </w:rPr>
      </w:pPr>
    </w:p>
    <w:p w:rsidR="00747358" w:rsidRPr="00257B66" w:rsidRDefault="00747358" w:rsidP="007B2C6F">
      <w:pPr>
        <w:pStyle w:val="ListParagraph"/>
        <w:numPr>
          <w:ilvl w:val="0"/>
          <w:numId w:val="5"/>
        </w:numPr>
        <w:autoSpaceDE w:val="0"/>
        <w:autoSpaceDN w:val="0"/>
        <w:adjustRightInd w:val="0"/>
        <w:rPr>
          <w:rFonts w:asciiTheme="minorHAnsi" w:hAnsiTheme="minorHAnsi" w:cstheme="minorHAnsi"/>
          <w:b/>
        </w:rPr>
      </w:pPr>
      <w:r w:rsidRPr="00257B66">
        <w:rPr>
          <w:rFonts w:asciiTheme="minorHAnsi" w:hAnsiTheme="minorHAnsi" w:cstheme="minorHAnsi"/>
          <w:b/>
        </w:rPr>
        <w:t>Typical Tenant Suite (if applicable to building category)</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Housekeeping/Maintenance </w:t>
      </w:r>
      <w:r w:rsidRPr="00257B66">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P,S</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Aesthetic Appeal (consider quality of standard tenant build-out) </w:t>
      </w:r>
      <w:r w:rsidRPr="00257B66">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P,S</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Comfort (consider lighting, room temperature, etc.) </w:t>
      </w:r>
      <w:r w:rsidRPr="00257B66">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P,S,D</w:t>
      </w:r>
    </w:p>
    <w:p w:rsidR="00747358" w:rsidRPr="00257B66" w:rsidRDefault="00747358" w:rsidP="007B2C6F">
      <w:pPr>
        <w:pStyle w:val="ListParagraph"/>
        <w:numPr>
          <w:ilvl w:val="0"/>
          <w:numId w:val="5"/>
        </w:numPr>
        <w:autoSpaceDE w:val="0"/>
        <w:autoSpaceDN w:val="0"/>
        <w:adjustRightInd w:val="0"/>
        <w:rPr>
          <w:rFonts w:asciiTheme="minorHAnsi" w:hAnsiTheme="minorHAnsi" w:cstheme="minorHAnsi"/>
          <w:b/>
        </w:rPr>
      </w:pPr>
      <w:r w:rsidRPr="00257B66">
        <w:rPr>
          <w:rFonts w:asciiTheme="minorHAnsi" w:hAnsiTheme="minorHAnsi" w:cstheme="minorHAnsi"/>
          <w:b/>
        </w:rPr>
        <w:t>Central Plant/Engineering Office</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Housekeeping/Maintenance </w:t>
      </w:r>
      <w:r w:rsidRPr="00257B66">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S</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Lighting </w:t>
      </w:r>
      <w:r w:rsidRPr="00257B66">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P</w:t>
      </w:r>
    </w:p>
    <w:p w:rsidR="003463F0"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Safety/Security (consider first aid supplies, signage, HazCom</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program, product labe</w:t>
      </w:r>
      <w:r w:rsidR="008817AC">
        <w:rPr>
          <w:rFonts w:asciiTheme="minorHAnsi" w:hAnsiTheme="minorHAnsi" w:cstheme="minorHAnsi"/>
        </w:rPr>
        <w:t>l</w:t>
      </w:r>
      <w:r w:rsidRPr="00257B66">
        <w:rPr>
          <w:rFonts w:asciiTheme="minorHAnsi" w:hAnsiTheme="minorHAnsi" w:cstheme="minorHAnsi"/>
        </w:rPr>
        <w:t xml:space="preserve">ling, storage methods, fire extinguishers, etc.) </w:t>
      </w:r>
      <w:r w:rsidRPr="00257B66">
        <w:rPr>
          <w:rFonts w:asciiTheme="minorHAnsi" w:hAnsiTheme="minorHAnsi" w:cstheme="minorHAnsi"/>
        </w:rPr>
        <w:tab/>
      </w:r>
      <w:r w:rsidR="003463F0">
        <w:rPr>
          <w:rFonts w:asciiTheme="minorHAnsi" w:hAnsiTheme="minorHAnsi" w:cstheme="minorHAnsi"/>
        </w:rPr>
        <w:tab/>
        <w:t>P,S</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OSHA Compliance/Lockout/Tagout </w:t>
      </w:r>
      <w:r w:rsidRPr="00257B66">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D,P</w:t>
      </w:r>
    </w:p>
    <w:p w:rsidR="003463F0"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Energy Management System (optimal start, chiller/boiler </w:t>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sequencing, condenser/chilled water reset) </w:t>
      </w:r>
      <w:r w:rsidRPr="00257B66">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S</w:t>
      </w:r>
    </w:p>
    <w:p w:rsidR="003463F0"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Equipment Maintenance Logs (should be current and in </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an organized, ready-to-use format)</w:t>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S</w:t>
      </w:r>
      <w:r w:rsidRPr="00257B66">
        <w:rPr>
          <w:rFonts w:asciiTheme="minorHAnsi" w:hAnsiTheme="minorHAnsi" w:cstheme="minorHAnsi"/>
        </w:rPr>
        <w:tab/>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Preventive Maintenance Schedule </w:t>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D</w:t>
      </w:r>
      <w:r w:rsidRPr="00257B66">
        <w:rPr>
          <w:rFonts w:asciiTheme="minorHAnsi" w:hAnsiTheme="minorHAnsi" w:cstheme="minorHAnsi"/>
        </w:rPr>
        <w:tab/>
      </w:r>
    </w:p>
    <w:p w:rsidR="00653C7E" w:rsidRPr="00257B66" w:rsidRDefault="00653C7E" w:rsidP="007B2C6F">
      <w:pPr>
        <w:autoSpaceDE w:val="0"/>
        <w:autoSpaceDN w:val="0"/>
        <w:adjustRightInd w:val="0"/>
        <w:ind w:left="1440"/>
        <w:rPr>
          <w:rFonts w:asciiTheme="minorHAnsi" w:hAnsiTheme="minorHAnsi" w:cstheme="minorHAnsi"/>
        </w:rPr>
      </w:pPr>
      <w:r w:rsidRPr="005E132C">
        <w:rPr>
          <w:rFonts w:asciiTheme="minorHAnsi" w:hAnsiTheme="minorHAnsi" w:cstheme="minorHAnsi"/>
          <w:b/>
          <w:highlight w:val="yellow"/>
        </w:rPr>
        <w:t>Preventive Maintenance Manual</w:t>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D</w:t>
      </w:r>
      <w:r w:rsidRPr="00257B66">
        <w:rPr>
          <w:rFonts w:asciiTheme="minorHAnsi" w:hAnsiTheme="minorHAnsi" w:cstheme="minorHAnsi"/>
        </w:rPr>
        <w:tab/>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Tenant Request Program/Procedures </w:t>
      </w:r>
      <w:r w:rsidRPr="00257B66">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t>S,D</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Level of Physical Organization </w:t>
      </w:r>
      <w:r w:rsidRPr="00257B66">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3463F0">
        <w:rPr>
          <w:rFonts w:asciiTheme="minorHAnsi" w:hAnsiTheme="minorHAnsi" w:cstheme="minorHAnsi"/>
        </w:rPr>
        <w:tab/>
      </w:r>
      <w:r w:rsidR="00441AFC">
        <w:rPr>
          <w:rFonts w:asciiTheme="minorHAnsi" w:hAnsiTheme="minorHAnsi" w:cstheme="minorHAnsi"/>
        </w:rPr>
        <w:t>S</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Inspection Procedures </w:t>
      </w:r>
      <w:r w:rsidRPr="00257B66">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D</w:t>
      </w:r>
    </w:p>
    <w:p w:rsidR="00653C7E" w:rsidRPr="00441AFC"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Use of Current Technology </w:t>
      </w:r>
      <w:r w:rsidRPr="00257B66">
        <w:rPr>
          <w:rFonts w:asciiTheme="minorHAnsi" w:hAnsiTheme="minorHAnsi" w:cstheme="minorHAnsi"/>
          <w:b/>
        </w:rPr>
        <w:tab/>
      </w:r>
      <w:r w:rsidR="00441AFC">
        <w:rPr>
          <w:rFonts w:asciiTheme="minorHAnsi" w:hAnsiTheme="minorHAnsi" w:cstheme="minorHAnsi"/>
          <w:b/>
        </w:rPr>
        <w:tab/>
      </w:r>
      <w:r w:rsidR="00441AFC">
        <w:rPr>
          <w:rFonts w:asciiTheme="minorHAnsi" w:hAnsiTheme="minorHAnsi" w:cstheme="minorHAnsi"/>
          <w:b/>
        </w:rPr>
        <w:tab/>
      </w:r>
      <w:r w:rsidR="00441AFC">
        <w:rPr>
          <w:rFonts w:asciiTheme="minorHAnsi" w:hAnsiTheme="minorHAnsi" w:cstheme="minorHAnsi"/>
          <w:b/>
        </w:rPr>
        <w:tab/>
      </w:r>
      <w:r w:rsidR="00441AFC">
        <w:rPr>
          <w:rFonts w:asciiTheme="minorHAnsi" w:hAnsiTheme="minorHAnsi" w:cstheme="minorHAnsi"/>
          <w:b/>
        </w:rPr>
        <w:tab/>
      </w:r>
      <w:r w:rsidR="00441AFC">
        <w:rPr>
          <w:rFonts w:asciiTheme="minorHAnsi" w:hAnsiTheme="minorHAnsi" w:cstheme="minorHAnsi"/>
          <w:b/>
        </w:rPr>
        <w:tab/>
      </w:r>
      <w:r w:rsidR="00441AFC">
        <w:rPr>
          <w:rFonts w:asciiTheme="minorHAnsi" w:hAnsiTheme="minorHAnsi" w:cstheme="minorHAnsi"/>
          <w:b/>
        </w:rPr>
        <w:tab/>
      </w:r>
      <w:r w:rsidR="00441AFC">
        <w:rPr>
          <w:rFonts w:asciiTheme="minorHAnsi" w:hAnsiTheme="minorHAnsi" w:cstheme="minorHAnsi"/>
        </w:rPr>
        <w:t>S</w:t>
      </w:r>
    </w:p>
    <w:p w:rsidR="00747358" w:rsidRPr="00257B66" w:rsidRDefault="00747358" w:rsidP="007B2C6F">
      <w:pPr>
        <w:pStyle w:val="ListParagraph"/>
        <w:numPr>
          <w:ilvl w:val="0"/>
          <w:numId w:val="5"/>
        </w:numPr>
        <w:autoSpaceDE w:val="0"/>
        <w:autoSpaceDN w:val="0"/>
        <w:adjustRightInd w:val="0"/>
        <w:rPr>
          <w:rFonts w:asciiTheme="minorHAnsi" w:hAnsiTheme="minorHAnsi" w:cstheme="minorHAnsi"/>
          <w:b/>
        </w:rPr>
      </w:pPr>
      <w:r w:rsidRPr="00257B66">
        <w:rPr>
          <w:rFonts w:asciiTheme="minorHAnsi" w:hAnsiTheme="minorHAnsi" w:cstheme="minorHAnsi"/>
          <w:b/>
        </w:rPr>
        <w:t>Equipment Rooms/Service Areas</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Electrical (cleanliness, label</w:t>
      </w:r>
      <w:r w:rsidR="008817AC">
        <w:rPr>
          <w:rFonts w:asciiTheme="minorHAnsi" w:hAnsiTheme="minorHAnsi" w:cstheme="minorHAnsi"/>
        </w:rPr>
        <w:t>l</w:t>
      </w:r>
      <w:r w:rsidRPr="00257B66">
        <w:rPr>
          <w:rFonts w:asciiTheme="minorHAnsi" w:hAnsiTheme="minorHAnsi" w:cstheme="minorHAnsi"/>
        </w:rPr>
        <w:t xml:space="preserve">ed panels, safety) </w:t>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P</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Air Handler (cleanliness, filter condition, safety) </w:t>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P</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Telephone (cleanliness) </w:t>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P</w:t>
      </w:r>
    </w:p>
    <w:p w:rsidR="00653C7E" w:rsidRPr="00257B66" w:rsidRDefault="00653C7E" w:rsidP="007B2C6F">
      <w:pPr>
        <w:autoSpaceDE w:val="0"/>
        <w:autoSpaceDN w:val="0"/>
        <w:adjustRightInd w:val="0"/>
        <w:ind w:left="1440"/>
        <w:rPr>
          <w:rFonts w:asciiTheme="minorHAnsi" w:hAnsiTheme="minorHAnsi" w:cstheme="minorHAnsi"/>
        </w:rPr>
      </w:pPr>
      <w:r w:rsidRPr="00257B66">
        <w:rPr>
          <w:rFonts w:asciiTheme="minorHAnsi" w:hAnsiTheme="minorHAnsi" w:cstheme="minorHAnsi"/>
        </w:rPr>
        <w:t xml:space="preserve">Shop (cleanliness, organization, safety) </w:t>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P</w:t>
      </w:r>
    </w:p>
    <w:p w:rsidR="00653C7E" w:rsidRPr="00257B66" w:rsidRDefault="00653C7E" w:rsidP="007B2C6F">
      <w:pPr>
        <w:autoSpaceDE w:val="0"/>
        <w:autoSpaceDN w:val="0"/>
        <w:adjustRightInd w:val="0"/>
        <w:ind w:left="1440"/>
        <w:rPr>
          <w:rFonts w:asciiTheme="minorHAnsi" w:hAnsiTheme="minorHAnsi" w:cstheme="minorHAnsi"/>
          <w:b/>
        </w:rPr>
      </w:pPr>
      <w:r w:rsidRPr="00257B66">
        <w:rPr>
          <w:rFonts w:asciiTheme="minorHAnsi" w:hAnsiTheme="minorHAnsi" w:cstheme="minorHAnsi"/>
        </w:rPr>
        <w:t>Janitorial closet (cleanliness, organization, safety)</w:t>
      </w:r>
      <w:r w:rsidR="00441AFC">
        <w:rPr>
          <w:rFonts w:asciiTheme="minorHAnsi" w:hAnsiTheme="minorHAnsi" w:cstheme="minorHAnsi"/>
          <w:b/>
        </w:rPr>
        <w:tab/>
      </w:r>
      <w:r w:rsidR="00441AFC">
        <w:rPr>
          <w:rFonts w:asciiTheme="minorHAnsi" w:hAnsiTheme="minorHAnsi" w:cstheme="minorHAnsi"/>
          <w:b/>
        </w:rPr>
        <w:tab/>
      </w:r>
      <w:r w:rsidR="00441AFC">
        <w:rPr>
          <w:rFonts w:asciiTheme="minorHAnsi" w:hAnsiTheme="minorHAnsi" w:cstheme="minorHAnsi"/>
          <w:b/>
        </w:rPr>
        <w:tab/>
      </w:r>
      <w:r w:rsidR="00441AFC">
        <w:rPr>
          <w:rFonts w:asciiTheme="minorHAnsi" w:hAnsiTheme="minorHAnsi" w:cstheme="minorHAnsi"/>
          <w:b/>
        </w:rPr>
        <w:tab/>
        <w:t>P</w:t>
      </w:r>
    </w:p>
    <w:p w:rsidR="00653C7E" w:rsidRPr="00257B66" w:rsidRDefault="00747358" w:rsidP="007B2C6F">
      <w:pPr>
        <w:pStyle w:val="ListParagraph"/>
        <w:numPr>
          <w:ilvl w:val="0"/>
          <w:numId w:val="5"/>
        </w:numPr>
        <w:contextualSpacing/>
        <w:rPr>
          <w:rFonts w:asciiTheme="minorHAnsi" w:hAnsiTheme="minorHAnsi" w:cstheme="minorHAnsi"/>
        </w:rPr>
      </w:pPr>
      <w:r w:rsidRPr="00257B66">
        <w:rPr>
          <w:rFonts w:asciiTheme="minorHAnsi" w:hAnsiTheme="minorHAnsi" w:cstheme="minorHAnsi"/>
          <w:b/>
        </w:rPr>
        <w:t>Roof</w:t>
      </w:r>
    </w:p>
    <w:p w:rsidR="00653C7E" w:rsidRPr="00257B66" w:rsidRDefault="00653C7E" w:rsidP="007B2C6F">
      <w:pPr>
        <w:pStyle w:val="ListParagraph"/>
        <w:ind w:left="1440"/>
        <w:contextualSpacing/>
        <w:rPr>
          <w:rFonts w:asciiTheme="minorHAnsi" w:hAnsiTheme="minorHAnsi" w:cstheme="minorHAnsi"/>
        </w:rPr>
      </w:pPr>
      <w:r w:rsidRPr="00257B66">
        <w:rPr>
          <w:rFonts w:asciiTheme="minorHAnsi" w:hAnsiTheme="minorHAnsi" w:cstheme="minorHAnsi"/>
        </w:rPr>
        <w:t xml:space="preserve">Cleanliness </w:t>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P,S</w:t>
      </w:r>
    </w:p>
    <w:p w:rsidR="00441AFC" w:rsidRDefault="00653C7E" w:rsidP="007B2C6F">
      <w:pPr>
        <w:pStyle w:val="ListParagraph"/>
        <w:ind w:left="1440"/>
        <w:contextualSpacing/>
        <w:rPr>
          <w:rFonts w:asciiTheme="minorHAnsi" w:hAnsiTheme="minorHAnsi" w:cstheme="minorHAnsi"/>
        </w:rPr>
      </w:pPr>
      <w:r w:rsidRPr="00257B66">
        <w:rPr>
          <w:rFonts w:asciiTheme="minorHAnsi" w:hAnsiTheme="minorHAnsi" w:cstheme="minorHAnsi"/>
        </w:rPr>
        <w:t xml:space="preserve">Repair and Maintenance (consider water ponding </w:t>
      </w:r>
    </w:p>
    <w:p w:rsidR="00653C7E" w:rsidRPr="00257B66" w:rsidRDefault="00653C7E" w:rsidP="007B2C6F">
      <w:pPr>
        <w:pStyle w:val="ListParagraph"/>
        <w:ind w:left="1440"/>
        <w:contextualSpacing/>
        <w:rPr>
          <w:rFonts w:asciiTheme="minorHAnsi" w:hAnsiTheme="minorHAnsi" w:cstheme="minorHAnsi"/>
        </w:rPr>
      </w:pPr>
      <w:r w:rsidRPr="00257B66">
        <w:rPr>
          <w:rFonts w:asciiTheme="minorHAnsi" w:hAnsiTheme="minorHAnsi" w:cstheme="minorHAnsi"/>
        </w:rPr>
        <w:t xml:space="preserve">areas, blisters, bubbles, exposed roof felts, etc.) </w:t>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P</w:t>
      </w:r>
      <w:r w:rsidR="00441AFC">
        <w:rPr>
          <w:rFonts w:asciiTheme="minorHAnsi" w:hAnsiTheme="minorHAnsi" w:cstheme="minorHAnsi"/>
        </w:rPr>
        <w:tab/>
      </w:r>
    </w:p>
    <w:p w:rsidR="00747358" w:rsidRPr="00257B66" w:rsidRDefault="00747358" w:rsidP="007B2C6F">
      <w:pPr>
        <w:pStyle w:val="ListParagraph"/>
        <w:numPr>
          <w:ilvl w:val="0"/>
          <w:numId w:val="5"/>
        </w:numPr>
        <w:contextualSpacing/>
        <w:rPr>
          <w:rFonts w:asciiTheme="minorHAnsi" w:hAnsiTheme="minorHAnsi" w:cstheme="minorHAnsi"/>
          <w:b/>
        </w:rPr>
      </w:pPr>
      <w:r w:rsidRPr="00257B66">
        <w:rPr>
          <w:rFonts w:asciiTheme="minorHAnsi" w:hAnsiTheme="minorHAnsi" w:cstheme="minorHAnsi"/>
          <w:b/>
        </w:rPr>
        <w:t>Parking facilities (only if Owner/Agent Operated)</w:t>
      </w:r>
    </w:p>
    <w:p w:rsidR="00653C7E" w:rsidRPr="00257B66" w:rsidRDefault="00653C7E" w:rsidP="007B2C6F">
      <w:pPr>
        <w:pStyle w:val="ListParagraph"/>
        <w:ind w:left="1440"/>
        <w:contextualSpacing/>
        <w:rPr>
          <w:rFonts w:asciiTheme="minorHAnsi" w:hAnsiTheme="minorHAnsi" w:cstheme="minorHAnsi"/>
        </w:rPr>
      </w:pPr>
      <w:r w:rsidRPr="00257B66">
        <w:rPr>
          <w:rFonts w:asciiTheme="minorHAnsi" w:hAnsiTheme="minorHAnsi" w:cstheme="minorHAnsi"/>
        </w:rPr>
        <w:t xml:space="preserve">Cleanliness/Maintenance/Striping </w:t>
      </w:r>
      <w:r w:rsidRPr="00257B66">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P</w:t>
      </w:r>
    </w:p>
    <w:p w:rsidR="00441AFC" w:rsidRDefault="00653C7E" w:rsidP="007B2C6F">
      <w:pPr>
        <w:pStyle w:val="ListParagraph"/>
        <w:ind w:left="1440"/>
        <w:contextualSpacing/>
        <w:rPr>
          <w:rFonts w:asciiTheme="minorHAnsi" w:hAnsiTheme="minorHAnsi" w:cstheme="minorHAnsi"/>
        </w:rPr>
      </w:pPr>
      <w:r w:rsidRPr="00257B66">
        <w:rPr>
          <w:rFonts w:asciiTheme="minorHAnsi" w:hAnsiTheme="minorHAnsi" w:cstheme="minorHAnsi"/>
        </w:rPr>
        <w:t xml:space="preserve">Attractiveness (consider whether or not covered, </w:t>
      </w:r>
    </w:p>
    <w:p w:rsidR="00653C7E" w:rsidRPr="00257B66" w:rsidRDefault="00653C7E" w:rsidP="007B2C6F">
      <w:pPr>
        <w:pStyle w:val="ListParagraph"/>
        <w:ind w:left="1440"/>
        <w:contextualSpacing/>
        <w:rPr>
          <w:rFonts w:asciiTheme="minorHAnsi" w:hAnsiTheme="minorHAnsi" w:cstheme="minorHAnsi"/>
        </w:rPr>
      </w:pPr>
      <w:r w:rsidRPr="00257B66">
        <w:rPr>
          <w:rFonts w:asciiTheme="minorHAnsi" w:hAnsiTheme="minorHAnsi" w:cstheme="minorHAnsi"/>
        </w:rPr>
        <w:t xml:space="preserve">user-friendliness, signage, etc.) </w:t>
      </w:r>
      <w:r w:rsidRPr="00257B66">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P</w:t>
      </w:r>
    </w:p>
    <w:p w:rsidR="00653C7E" w:rsidRPr="00257B66" w:rsidRDefault="00653C7E" w:rsidP="007B2C6F">
      <w:pPr>
        <w:pStyle w:val="ListParagraph"/>
        <w:ind w:left="1440"/>
        <w:contextualSpacing/>
        <w:rPr>
          <w:rFonts w:asciiTheme="minorHAnsi" w:hAnsiTheme="minorHAnsi" w:cstheme="minorHAnsi"/>
        </w:rPr>
      </w:pPr>
      <w:r w:rsidRPr="00257B66">
        <w:rPr>
          <w:rFonts w:asciiTheme="minorHAnsi" w:hAnsiTheme="minorHAnsi" w:cstheme="minorHAnsi"/>
        </w:rPr>
        <w:t xml:space="preserve">Proximity to Building Security/Safety/Lighting </w:t>
      </w:r>
      <w:r w:rsidRPr="00257B66">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P</w:t>
      </w:r>
    </w:p>
    <w:p w:rsidR="00653C7E" w:rsidRPr="00257B66" w:rsidRDefault="00653C7E" w:rsidP="007B2C6F">
      <w:pPr>
        <w:pStyle w:val="ListParagraph"/>
        <w:ind w:left="1440"/>
        <w:contextualSpacing/>
        <w:rPr>
          <w:rFonts w:asciiTheme="minorHAnsi" w:hAnsiTheme="minorHAnsi" w:cstheme="minorHAnsi"/>
        </w:rPr>
      </w:pPr>
      <w:r w:rsidRPr="00257B66">
        <w:rPr>
          <w:rFonts w:asciiTheme="minorHAnsi" w:hAnsiTheme="minorHAnsi" w:cstheme="minorHAnsi"/>
        </w:rPr>
        <w:t xml:space="preserve">Accessibility (ADA) Provisions </w:t>
      </w:r>
      <w:r w:rsidRPr="00257B66">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P</w:t>
      </w:r>
    </w:p>
    <w:p w:rsidR="00653C7E" w:rsidRPr="00257B66" w:rsidRDefault="00747358" w:rsidP="007B2C6F">
      <w:pPr>
        <w:pStyle w:val="ListParagraph"/>
        <w:numPr>
          <w:ilvl w:val="0"/>
          <w:numId w:val="5"/>
        </w:numPr>
        <w:contextualSpacing/>
        <w:rPr>
          <w:rFonts w:asciiTheme="minorHAnsi" w:hAnsiTheme="minorHAnsi" w:cstheme="minorHAnsi"/>
          <w:b/>
        </w:rPr>
      </w:pPr>
      <w:r w:rsidRPr="00257B66">
        <w:rPr>
          <w:rFonts w:asciiTheme="minorHAnsi" w:hAnsiTheme="minorHAnsi" w:cstheme="minorHAnsi"/>
          <w:b/>
        </w:rPr>
        <w:t>Landscaping/Grounds</w:t>
      </w:r>
    </w:p>
    <w:p w:rsidR="00653C7E" w:rsidRPr="00257B66" w:rsidRDefault="00653C7E" w:rsidP="007B2C6F">
      <w:pPr>
        <w:pStyle w:val="ListParagraph"/>
        <w:ind w:left="1440"/>
        <w:contextualSpacing/>
        <w:rPr>
          <w:rFonts w:asciiTheme="minorHAnsi" w:hAnsiTheme="minorHAnsi" w:cstheme="minorHAnsi"/>
        </w:rPr>
      </w:pPr>
      <w:r w:rsidRPr="00257B66">
        <w:rPr>
          <w:rFonts w:asciiTheme="minorHAnsi" w:hAnsiTheme="minorHAnsi" w:cstheme="minorHAnsi"/>
        </w:rPr>
        <w:t xml:space="preserve">Cleanliness/Maintenance Attractiveness </w:t>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S</w:t>
      </w:r>
      <w:r w:rsidRPr="00257B66">
        <w:rPr>
          <w:rFonts w:asciiTheme="minorHAnsi" w:hAnsiTheme="minorHAnsi" w:cstheme="minorHAnsi"/>
        </w:rPr>
        <w:tab/>
      </w:r>
    </w:p>
    <w:p w:rsidR="00747358" w:rsidRPr="00257B66" w:rsidRDefault="00747358" w:rsidP="007B2C6F">
      <w:pPr>
        <w:pStyle w:val="ListParagraph"/>
        <w:numPr>
          <w:ilvl w:val="0"/>
          <w:numId w:val="5"/>
        </w:numPr>
        <w:contextualSpacing/>
        <w:rPr>
          <w:rFonts w:asciiTheme="minorHAnsi" w:hAnsiTheme="minorHAnsi" w:cstheme="minorHAnsi"/>
          <w:b/>
        </w:rPr>
      </w:pPr>
      <w:r w:rsidRPr="00257B66">
        <w:rPr>
          <w:rFonts w:asciiTheme="minorHAnsi" w:hAnsiTheme="minorHAnsi" w:cstheme="minorHAnsi"/>
          <w:b/>
        </w:rPr>
        <w:t>Refuse Removal and Loading Docks</w:t>
      </w:r>
    </w:p>
    <w:p w:rsidR="00441AFC" w:rsidRDefault="00383E33" w:rsidP="007B2C6F">
      <w:pPr>
        <w:pStyle w:val="ListParagraph"/>
        <w:ind w:left="1440"/>
        <w:contextualSpacing/>
        <w:rPr>
          <w:rFonts w:asciiTheme="minorHAnsi" w:hAnsiTheme="minorHAnsi" w:cstheme="minorHAnsi"/>
        </w:rPr>
      </w:pPr>
      <w:r w:rsidRPr="00257B66">
        <w:rPr>
          <w:rFonts w:asciiTheme="minorHAnsi" w:hAnsiTheme="minorHAnsi" w:cstheme="minorHAnsi"/>
        </w:rPr>
        <w:t xml:space="preserve">Cleanliness/Air Quality/Free from </w:t>
      </w:r>
      <w:r w:rsidR="00441AFC">
        <w:rPr>
          <w:rFonts w:asciiTheme="minorHAnsi" w:hAnsiTheme="minorHAnsi" w:cstheme="minorHAnsi"/>
        </w:rPr>
        <w:t>i</w:t>
      </w:r>
      <w:r w:rsidRPr="00257B66">
        <w:rPr>
          <w:rFonts w:asciiTheme="minorHAnsi" w:hAnsiTheme="minorHAnsi" w:cstheme="minorHAnsi"/>
        </w:rPr>
        <w:t xml:space="preserve">nsects </w:t>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p>
    <w:p w:rsidR="00441AFC" w:rsidRDefault="00441AFC" w:rsidP="007B2C6F">
      <w:pPr>
        <w:pStyle w:val="ListParagraph"/>
        <w:ind w:left="1440"/>
        <w:contextualSpacing/>
        <w:rPr>
          <w:rFonts w:asciiTheme="minorHAnsi" w:hAnsiTheme="minorHAnsi" w:cstheme="minorHAnsi"/>
        </w:rPr>
      </w:pPr>
      <w:r>
        <w:rPr>
          <w:rFonts w:asciiTheme="minorHAnsi" w:hAnsiTheme="minorHAnsi" w:cstheme="minorHAnsi"/>
        </w:rPr>
        <w:t xml:space="preserve">  </w:t>
      </w:r>
      <w:r w:rsidR="008817AC">
        <w:rPr>
          <w:rFonts w:asciiTheme="minorHAnsi" w:hAnsiTheme="minorHAnsi" w:cstheme="minorHAnsi"/>
        </w:rPr>
        <w:t>O</w:t>
      </w:r>
      <w:r w:rsidR="00383E33" w:rsidRPr="00257B66">
        <w:rPr>
          <w:rFonts w:asciiTheme="minorHAnsi" w:hAnsiTheme="minorHAnsi" w:cstheme="minorHAnsi"/>
        </w:rPr>
        <w:t>verall</w:t>
      </w:r>
      <w:r w:rsidR="008817AC">
        <w:rPr>
          <w:rFonts w:asciiTheme="minorHAnsi" w:hAnsiTheme="minorHAnsi" w:cstheme="minorHAnsi"/>
        </w:rPr>
        <w:t xml:space="preserve"> </w:t>
      </w:r>
      <w:r w:rsidR="00383E33" w:rsidRPr="00257B66">
        <w:rPr>
          <w:rFonts w:asciiTheme="minorHAnsi" w:hAnsiTheme="minorHAnsi" w:cstheme="minorHAnsi"/>
        </w:rPr>
        <w:t>Appearance/Maintenance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w:t>
      </w:r>
    </w:p>
    <w:p w:rsidR="00383E33" w:rsidRPr="00257B66" w:rsidRDefault="00383E33" w:rsidP="007B2C6F">
      <w:pPr>
        <w:pStyle w:val="ListParagraph"/>
        <w:ind w:left="1440"/>
        <w:contextualSpacing/>
        <w:rPr>
          <w:rFonts w:asciiTheme="minorHAnsi" w:hAnsiTheme="minorHAnsi" w:cstheme="minorHAnsi"/>
        </w:rPr>
      </w:pPr>
      <w:r w:rsidRPr="00257B66">
        <w:rPr>
          <w:rFonts w:asciiTheme="minorHAnsi" w:hAnsiTheme="minorHAnsi" w:cstheme="minorHAnsi"/>
        </w:rPr>
        <w:t xml:space="preserve">Recycling Compliance </w:t>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D</w:t>
      </w:r>
      <w:r w:rsidRPr="00257B66">
        <w:rPr>
          <w:rFonts w:asciiTheme="minorHAnsi" w:hAnsiTheme="minorHAnsi" w:cstheme="minorHAnsi"/>
        </w:rPr>
        <w:tab/>
      </w:r>
    </w:p>
    <w:p w:rsidR="00747358" w:rsidRPr="00257B66" w:rsidRDefault="00747358" w:rsidP="007B2C6F">
      <w:pPr>
        <w:pStyle w:val="ListParagraph"/>
        <w:numPr>
          <w:ilvl w:val="0"/>
          <w:numId w:val="5"/>
        </w:numPr>
        <w:contextualSpacing/>
        <w:rPr>
          <w:rFonts w:asciiTheme="minorHAnsi" w:hAnsiTheme="minorHAnsi" w:cstheme="minorHAnsi"/>
          <w:b/>
        </w:rPr>
      </w:pPr>
      <w:r w:rsidRPr="00257B66">
        <w:rPr>
          <w:rFonts w:asciiTheme="minorHAnsi" w:hAnsiTheme="minorHAnsi" w:cstheme="minorHAnsi"/>
          <w:b/>
        </w:rPr>
        <w:t>Tenant Amenities</w:t>
      </w:r>
    </w:p>
    <w:p w:rsidR="00383E33" w:rsidRPr="00257B66" w:rsidRDefault="00383E33" w:rsidP="007B2C6F">
      <w:pPr>
        <w:pStyle w:val="ListParagraph"/>
        <w:ind w:left="1440"/>
        <w:contextualSpacing/>
        <w:rPr>
          <w:rFonts w:asciiTheme="minorHAnsi" w:hAnsiTheme="minorHAnsi" w:cstheme="minorHAnsi"/>
        </w:rPr>
      </w:pPr>
      <w:r w:rsidRPr="00257B66">
        <w:rPr>
          <w:rFonts w:asciiTheme="minorHAnsi" w:hAnsiTheme="minorHAnsi" w:cstheme="minorHAnsi"/>
        </w:rPr>
        <w:t xml:space="preserve">Outside Plaza Seating Area </w:t>
      </w:r>
      <w:r w:rsidRPr="00257B66">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P,S</w:t>
      </w:r>
    </w:p>
    <w:p w:rsidR="00383E33" w:rsidRPr="00257B66" w:rsidRDefault="00383E33" w:rsidP="007B2C6F">
      <w:pPr>
        <w:pStyle w:val="ListParagraph"/>
        <w:ind w:left="1440"/>
        <w:contextualSpacing/>
        <w:rPr>
          <w:rFonts w:asciiTheme="minorHAnsi" w:hAnsiTheme="minorHAnsi" w:cstheme="minorHAnsi"/>
        </w:rPr>
      </w:pPr>
      <w:r w:rsidRPr="00257B66">
        <w:rPr>
          <w:rFonts w:asciiTheme="minorHAnsi" w:hAnsiTheme="minorHAnsi" w:cstheme="minorHAnsi"/>
        </w:rPr>
        <w:lastRenderedPageBreak/>
        <w:t xml:space="preserve">Inside/Atrium Seating Area </w:t>
      </w:r>
      <w:r w:rsidRPr="00257B66">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P,S</w:t>
      </w:r>
    </w:p>
    <w:p w:rsidR="00383E33" w:rsidRPr="00257B66" w:rsidRDefault="00383E33" w:rsidP="007B2C6F">
      <w:pPr>
        <w:pStyle w:val="ListParagraph"/>
        <w:ind w:left="1440"/>
        <w:contextualSpacing/>
        <w:rPr>
          <w:rFonts w:asciiTheme="minorHAnsi" w:hAnsiTheme="minorHAnsi" w:cstheme="minorHAnsi"/>
        </w:rPr>
      </w:pPr>
      <w:r w:rsidRPr="00257B66">
        <w:rPr>
          <w:rFonts w:asciiTheme="minorHAnsi" w:hAnsiTheme="minorHAnsi" w:cstheme="minorHAnsi"/>
        </w:rPr>
        <w:t xml:space="preserve">Cafeteria (open to all tenants) </w:t>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P,S</w:t>
      </w:r>
      <w:r w:rsidRPr="00257B66">
        <w:rPr>
          <w:rFonts w:asciiTheme="minorHAnsi" w:hAnsiTheme="minorHAnsi" w:cstheme="minorHAnsi"/>
        </w:rPr>
        <w:tab/>
      </w:r>
    </w:p>
    <w:p w:rsidR="00383E33" w:rsidRPr="00257B66" w:rsidRDefault="00383E33" w:rsidP="007B2C6F">
      <w:pPr>
        <w:pStyle w:val="ListParagraph"/>
        <w:ind w:left="1440"/>
        <w:contextualSpacing/>
        <w:rPr>
          <w:rFonts w:asciiTheme="minorHAnsi" w:hAnsiTheme="minorHAnsi" w:cstheme="minorHAnsi"/>
        </w:rPr>
      </w:pPr>
      <w:r w:rsidRPr="00257B66">
        <w:rPr>
          <w:rFonts w:asciiTheme="minorHAnsi" w:hAnsiTheme="minorHAnsi" w:cstheme="minorHAnsi"/>
        </w:rPr>
        <w:t xml:space="preserve">Health Club Facilities and Conveniences (Sundry, dry clean, car wash, etc.) </w:t>
      </w:r>
      <w:r w:rsidR="00441AFC">
        <w:rPr>
          <w:rFonts w:asciiTheme="minorHAnsi" w:hAnsiTheme="minorHAnsi" w:cstheme="minorHAnsi"/>
        </w:rPr>
        <w:tab/>
        <w:t>P,S</w:t>
      </w:r>
      <w:r w:rsidRPr="00257B66">
        <w:rPr>
          <w:rFonts w:asciiTheme="minorHAnsi" w:hAnsiTheme="minorHAnsi" w:cstheme="minorHAnsi"/>
        </w:rPr>
        <w:tab/>
      </w:r>
    </w:p>
    <w:p w:rsidR="000A0296" w:rsidRDefault="00383E33" w:rsidP="00730EE8">
      <w:pPr>
        <w:pStyle w:val="ListParagraph"/>
        <w:ind w:left="1440"/>
        <w:contextualSpacing/>
        <w:rPr>
          <w:rFonts w:asciiTheme="minorHAnsi" w:hAnsiTheme="minorHAnsi" w:cstheme="minorHAnsi"/>
        </w:rPr>
      </w:pPr>
      <w:r w:rsidRPr="00257B66">
        <w:rPr>
          <w:rFonts w:asciiTheme="minorHAnsi" w:hAnsiTheme="minorHAnsi" w:cstheme="minorHAnsi"/>
        </w:rPr>
        <w:t>Management Office Implemented Amenities</w:t>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r>
      <w:r w:rsidR="00441AFC">
        <w:rPr>
          <w:rFonts w:asciiTheme="minorHAnsi" w:hAnsiTheme="minorHAnsi" w:cstheme="minorHAnsi"/>
        </w:rPr>
        <w:tab/>
        <w:t>D</w:t>
      </w:r>
    </w:p>
    <w:p w:rsidR="002308D4" w:rsidRDefault="002308D4" w:rsidP="00730EE8">
      <w:pPr>
        <w:pStyle w:val="ListParagraph"/>
        <w:ind w:left="1440"/>
        <w:contextualSpacing/>
        <w:rPr>
          <w:rFonts w:asciiTheme="minorHAnsi" w:hAnsiTheme="minorHAnsi" w:cstheme="minorHAnsi"/>
        </w:rPr>
      </w:pPr>
    </w:p>
    <w:p w:rsidR="002308D4" w:rsidRDefault="002308D4" w:rsidP="00730EE8">
      <w:pPr>
        <w:pStyle w:val="ListParagraph"/>
        <w:ind w:left="1440"/>
        <w:contextualSpacing/>
        <w:rPr>
          <w:rFonts w:asciiTheme="minorHAnsi" w:hAnsiTheme="minorHAnsi" w:cstheme="minorHAnsi"/>
        </w:rPr>
      </w:pPr>
    </w:p>
    <w:p w:rsidR="002308D4" w:rsidRDefault="002308D4" w:rsidP="00730EE8">
      <w:pPr>
        <w:pStyle w:val="ListParagraph"/>
        <w:ind w:left="1440"/>
        <w:contextualSpacing/>
        <w:rPr>
          <w:rFonts w:asciiTheme="minorHAnsi" w:hAnsiTheme="minorHAnsi" w:cstheme="minorHAnsi"/>
          <w:b/>
          <w:color w:val="000000"/>
        </w:rPr>
      </w:pPr>
    </w:p>
    <w:p w:rsidR="007C2552" w:rsidRPr="00257B66" w:rsidRDefault="009B75CF" w:rsidP="00FA796C">
      <w:pPr>
        <w:pStyle w:val="Default"/>
        <w:rPr>
          <w:rFonts w:asciiTheme="minorHAnsi" w:hAnsiTheme="minorHAnsi" w:cstheme="minorHAnsi"/>
          <w:b/>
          <w:sz w:val="22"/>
          <w:szCs w:val="22"/>
        </w:rPr>
      </w:pPr>
      <w:r w:rsidRPr="00257B66">
        <w:rPr>
          <w:rFonts w:asciiTheme="minorHAnsi" w:hAnsiTheme="minorHAnsi" w:cstheme="minorHAnsi"/>
          <w:b/>
          <w:sz w:val="22"/>
          <w:szCs w:val="22"/>
        </w:rPr>
        <w:t xml:space="preserve">Upon completion of </w:t>
      </w:r>
      <w:r w:rsidR="00F0699A" w:rsidRPr="00257B66">
        <w:rPr>
          <w:rFonts w:asciiTheme="minorHAnsi" w:hAnsiTheme="minorHAnsi" w:cstheme="minorHAnsi"/>
          <w:b/>
          <w:sz w:val="22"/>
          <w:szCs w:val="22"/>
        </w:rPr>
        <w:t>an inspection</w:t>
      </w:r>
      <w:r w:rsidR="0037632E">
        <w:rPr>
          <w:rFonts w:asciiTheme="minorHAnsi" w:hAnsiTheme="minorHAnsi" w:cstheme="minorHAnsi"/>
          <w:b/>
          <w:sz w:val="22"/>
          <w:szCs w:val="22"/>
        </w:rPr>
        <w:t>,</w:t>
      </w:r>
      <w:r w:rsidR="00F0699A" w:rsidRPr="00257B66">
        <w:rPr>
          <w:rFonts w:asciiTheme="minorHAnsi" w:hAnsiTheme="minorHAnsi" w:cstheme="minorHAnsi"/>
          <w:b/>
          <w:sz w:val="22"/>
          <w:szCs w:val="22"/>
        </w:rPr>
        <w:t xml:space="preserve"> judges will </w:t>
      </w:r>
      <w:r w:rsidRPr="00257B66">
        <w:rPr>
          <w:rFonts w:asciiTheme="minorHAnsi" w:hAnsiTheme="minorHAnsi" w:cstheme="minorHAnsi"/>
          <w:b/>
          <w:sz w:val="22"/>
          <w:szCs w:val="22"/>
        </w:rPr>
        <w:t xml:space="preserve">complete a </w:t>
      </w:r>
      <w:r w:rsidR="001878A2" w:rsidRPr="00257B66">
        <w:rPr>
          <w:rFonts w:asciiTheme="minorHAnsi" w:hAnsiTheme="minorHAnsi" w:cstheme="minorHAnsi"/>
          <w:b/>
          <w:sz w:val="22"/>
          <w:szCs w:val="22"/>
        </w:rPr>
        <w:t xml:space="preserve">Building Inspection Scoring Sheet and TOBY Inspection Verification Form as </w:t>
      </w:r>
      <w:r w:rsidRPr="00257B66">
        <w:rPr>
          <w:rFonts w:asciiTheme="minorHAnsi" w:hAnsiTheme="minorHAnsi" w:cstheme="minorHAnsi"/>
          <w:b/>
          <w:sz w:val="22"/>
          <w:szCs w:val="22"/>
        </w:rPr>
        <w:t xml:space="preserve">per </w:t>
      </w:r>
      <w:r w:rsidR="00222884" w:rsidRPr="00257B66">
        <w:rPr>
          <w:rFonts w:asciiTheme="minorHAnsi" w:hAnsiTheme="minorHAnsi" w:cstheme="minorHAnsi"/>
          <w:b/>
          <w:sz w:val="22"/>
          <w:szCs w:val="22"/>
        </w:rPr>
        <w:t>usual.</w:t>
      </w:r>
    </w:p>
    <w:p w:rsidR="007B2C6F" w:rsidRDefault="007B2C6F" w:rsidP="00FA796C">
      <w:pPr>
        <w:pStyle w:val="Default"/>
        <w:rPr>
          <w:rFonts w:asciiTheme="minorHAnsi" w:hAnsiTheme="minorHAnsi" w:cstheme="minorHAnsi"/>
          <w:sz w:val="16"/>
          <w:szCs w:val="16"/>
        </w:rPr>
      </w:pPr>
    </w:p>
    <w:p w:rsidR="007C2552" w:rsidRPr="0037632E" w:rsidRDefault="0037632E" w:rsidP="00FA796C">
      <w:pPr>
        <w:pStyle w:val="Default"/>
        <w:rPr>
          <w:rFonts w:asciiTheme="minorHAnsi" w:hAnsiTheme="minorHAnsi" w:cstheme="minorHAnsi"/>
          <w:sz w:val="16"/>
          <w:szCs w:val="16"/>
        </w:rPr>
      </w:pPr>
      <w:r>
        <w:rPr>
          <w:rFonts w:asciiTheme="minorHAnsi" w:hAnsiTheme="minorHAnsi" w:cstheme="minorHAnsi"/>
          <w:sz w:val="16"/>
          <w:szCs w:val="16"/>
        </w:rPr>
        <w:t xml:space="preserve">Information Links - </w:t>
      </w:r>
    </w:p>
    <w:p w:rsidR="00383E33" w:rsidRPr="0037632E" w:rsidRDefault="00383E33" w:rsidP="00FA796C">
      <w:pPr>
        <w:pStyle w:val="Default"/>
        <w:rPr>
          <w:rFonts w:asciiTheme="minorHAnsi" w:hAnsiTheme="minorHAnsi" w:cstheme="minorHAnsi"/>
          <w:sz w:val="16"/>
          <w:szCs w:val="16"/>
        </w:rPr>
      </w:pPr>
      <w:r w:rsidRPr="0037632E">
        <w:rPr>
          <w:rFonts w:asciiTheme="minorHAnsi" w:hAnsiTheme="minorHAnsi" w:cstheme="minorHAnsi"/>
          <w:sz w:val="16"/>
          <w:szCs w:val="16"/>
        </w:rPr>
        <w:t xml:space="preserve">PRINCIPLES OF REMOTE ASSESSMENT </w:t>
      </w:r>
      <w:hyperlink r:id="rId13" w:history="1">
        <w:r w:rsidRPr="0037632E">
          <w:rPr>
            <w:rStyle w:val="Hyperlink"/>
            <w:rFonts w:asciiTheme="minorHAnsi" w:hAnsiTheme="minorHAnsi" w:cstheme="minorHAnsi"/>
            <w:sz w:val="16"/>
            <w:szCs w:val="16"/>
          </w:rPr>
          <w:t>https://www.iaf.nu/upFiles/IAFID12PrinciplesRemoteAssessment22122015.pdf</w:t>
        </w:r>
      </w:hyperlink>
    </w:p>
    <w:p w:rsidR="00383E33" w:rsidRPr="0037632E" w:rsidRDefault="00383E33" w:rsidP="00FA796C">
      <w:pPr>
        <w:pStyle w:val="Default"/>
        <w:rPr>
          <w:rFonts w:asciiTheme="minorHAnsi" w:hAnsiTheme="minorHAnsi" w:cstheme="minorHAnsi"/>
          <w:sz w:val="16"/>
          <w:szCs w:val="16"/>
        </w:rPr>
      </w:pPr>
      <w:r w:rsidRPr="0037632E">
        <w:rPr>
          <w:rFonts w:asciiTheme="minorHAnsi" w:hAnsiTheme="minorHAnsi" w:cstheme="minorHAnsi"/>
          <w:sz w:val="16"/>
          <w:szCs w:val="16"/>
        </w:rPr>
        <w:t>THE USE OF INFORMATION AND COMMUNICATION TECHNOLOGY (ICT) FOR AUDITING/ASSESSMENT PURPOSES</w:t>
      </w:r>
    </w:p>
    <w:p w:rsidR="00383E33" w:rsidRPr="0037632E" w:rsidRDefault="00F65985" w:rsidP="00FA796C">
      <w:pPr>
        <w:pStyle w:val="Default"/>
        <w:rPr>
          <w:rFonts w:asciiTheme="minorHAnsi" w:hAnsiTheme="minorHAnsi" w:cstheme="minorHAnsi"/>
          <w:sz w:val="16"/>
          <w:szCs w:val="16"/>
        </w:rPr>
      </w:pPr>
      <w:hyperlink r:id="rId14" w:history="1">
        <w:r w:rsidR="00383E33" w:rsidRPr="0037632E">
          <w:rPr>
            <w:rStyle w:val="Hyperlink"/>
            <w:rFonts w:asciiTheme="minorHAnsi" w:hAnsiTheme="minorHAnsi" w:cstheme="minorHAnsi"/>
            <w:sz w:val="16"/>
            <w:szCs w:val="16"/>
          </w:rPr>
          <w:t>https://www.iaf.nu/upFiles/IAF%20MD4%20Issue%202%2003072018.pdf</w:t>
        </w:r>
      </w:hyperlink>
    </w:p>
    <w:sectPr w:rsidR="00383E33" w:rsidRPr="0037632E" w:rsidSect="002308D4">
      <w:headerReference w:type="default" r:id="rId15"/>
      <w:footerReference w:type="default" r:id="rId16"/>
      <w:footerReference w:type="first" r:id="rId17"/>
      <w:pgSz w:w="12240" w:h="15840"/>
      <w:pgMar w:top="1152" w:right="1296" w:bottom="1008"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25C" w:rsidRDefault="0033725C" w:rsidP="00A824BA">
      <w:r>
        <w:separator/>
      </w:r>
    </w:p>
  </w:endnote>
  <w:endnote w:type="continuationSeparator" w:id="1">
    <w:p w:rsidR="0033725C" w:rsidRDefault="0033725C" w:rsidP="00A824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11" w:rsidRDefault="008822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11" w:rsidRDefault="00882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25C" w:rsidRDefault="0033725C" w:rsidP="00A824BA">
      <w:r>
        <w:separator/>
      </w:r>
    </w:p>
  </w:footnote>
  <w:footnote w:type="continuationSeparator" w:id="1">
    <w:p w:rsidR="0033725C" w:rsidRDefault="0033725C" w:rsidP="00A82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53" w:rsidRDefault="003612FE">
    <w:pPr>
      <w:pStyle w:val="Header"/>
      <w:rPr>
        <w:b/>
        <w:sz w:val="32"/>
        <w:u w:val="single"/>
      </w:rPr>
    </w:pPr>
    <w:r>
      <w:rPr>
        <w:b/>
        <w:sz w:val="32"/>
        <w:u w:val="single"/>
      </w:rPr>
      <w:t>TOBY</w:t>
    </w:r>
    <w:r w:rsidR="00A61BB7">
      <w:rPr>
        <w:b/>
        <w:sz w:val="32"/>
        <w:u w:val="single"/>
      </w:rPr>
      <w:t xml:space="preserve">Building </w:t>
    </w:r>
    <w:r>
      <w:rPr>
        <w:b/>
        <w:sz w:val="32"/>
        <w:u w:val="single"/>
      </w:rPr>
      <w:t>Inspection</w:t>
    </w:r>
    <w:r w:rsidR="00593CF4">
      <w:rPr>
        <w:b/>
        <w:sz w:val="32"/>
        <w:u w:val="single"/>
      </w:rPr>
      <w:t>s and COVID-19</w:t>
    </w:r>
    <w:r w:rsidR="00512AD4">
      <w:rPr>
        <w:b/>
        <w:sz w:val="32"/>
        <w:u w:val="single"/>
      </w:rPr>
      <w:t xml:space="preserve"> (cont.)</w:t>
    </w:r>
  </w:p>
  <w:p w:rsidR="007E5FA0" w:rsidRPr="00A824BA" w:rsidRDefault="007E5FA0">
    <w:pPr>
      <w:pStyle w:val="Header"/>
      <w:rPr>
        <w:b/>
        <w:sz w:val="3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5FF4"/>
    <w:multiLevelType w:val="hybridMultilevel"/>
    <w:tmpl w:val="FFCE0F5A"/>
    <w:lvl w:ilvl="0" w:tplc="04090003">
      <w:start w:val="1"/>
      <w:numFmt w:val="decimal"/>
      <w:lvlText w:val="%1."/>
      <w:lvlJc w:val="left"/>
      <w:pPr>
        <w:tabs>
          <w:tab w:val="num" w:pos="630"/>
        </w:tabs>
        <w:ind w:left="630" w:hanging="360"/>
      </w:pPr>
    </w:lvl>
    <w:lvl w:ilvl="1" w:tplc="4C1C4E40">
      <w:numFmt w:val="bullet"/>
      <w:lvlText w:val="•"/>
      <w:lvlJc w:val="left"/>
      <w:pPr>
        <w:ind w:left="1350" w:hanging="360"/>
      </w:pPr>
      <w:rPr>
        <w:rFonts w:ascii="Arial" w:eastAsia="Calibri" w:hAnsi="Arial" w:cs="Arial"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20EC2D76"/>
    <w:multiLevelType w:val="hybridMultilevel"/>
    <w:tmpl w:val="65D2B8CE"/>
    <w:lvl w:ilvl="0" w:tplc="249CCA6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C12812"/>
    <w:multiLevelType w:val="hybridMultilevel"/>
    <w:tmpl w:val="5D0A9E70"/>
    <w:lvl w:ilvl="0" w:tplc="85301AD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443AB8"/>
    <w:multiLevelType w:val="hybridMultilevel"/>
    <w:tmpl w:val="1CCC1F36"/>
    <w:lvl w:ilvl="0" w:tplc="17F67B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6A46F9"/>
    <w:multiLevelType w:val="hybridMultilevel"/>
    <w:tmpl w:val="27041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C0414A"/>
    <w:multiLevelType w:val="hybridMultilevel"/>
    <w:tmpl w:val="1E4A822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4CC86320"/>
    <w:multiLevelType w:val="hybridMultilevel"/>
    <w:tmpl w:val="2132E4B2"/>
    <w:lvl w:ilvl="0" w:tplc="85301AD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2F4E24"/>
    <w:multiLevelType w:val="hybridMultilevel"/>
    <w:tmpl w:val="F8C077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547B28CA"/>
    <w:multiLevelType w:val="hybridMultilevel"/>
    <w:tmpl w:val="F7ECC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67C190C"/>
    <w:multiLevelType w:val="hybridMultilevel"/>
    <w:tmpl w:val="F514AD16"/>
    <w:lvl w:ilvl="0" w:tplc="F3DA823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7EA7720"/>
    <w:multiLevelType w:val="hybridMultilevel"/>
    <w:tmpl w:val="C2E2F76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63CF505F"/>
    <w:multiLevelType w:val="hybridMultilevel"/>
    <w:tmpl w:val="0AEC425A"/>
    <w:lvl w:ilvl="0" w:tplc="04090003">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3FE53F5"/>
    <w:multiLevelType w:val="hybridMultilevel"/>
    <w:tmpl w:val="4AB0BB1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nsid w:val="6B93428F"/>
    <w:multiLevelType w:val="hybridMultilevel"/>
    <w:tmpl w:val="422CF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D433678"/>
    <w:multiLevelType w:val="hybridMultilevel"/>
    <w:tmpl w:val="B8C275FE"/>
    <w:lvl w:ilvl="0" w:tplc="85301AD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2"/>
  </w:num>
  <w:num w:numId="6">
    <w:abstractNumId w:val="3"/>
  </w:num>
  <w:num w:numId="7">
    <w:abstractNumId w:val="0"/>
  </w:num>
  <w:num w:numId="8">
    <w:abstractNumId w:val="11"/>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0"/>
  </w:num>
  <w:num w:numId="14">
    <w:abstractNumId w:val="9"/>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A824BA"/>
    <w:rsid w:val="000050AB"/>
    <w:rsid w:val="000077C0"/>
    <w:rsid w:val="00012924"/>
    <w:rsid w:val="00027010"/>
    <w:rsid w:val="000934B7"/>
    <w:rsid w:val="000A0296"/>
    <w:rsid w:val="000B40F7"/>
    <w:rsid w:val="000E2A0A"/>
    <w:rsid w:val="000E6405"/>
    <w:rsid w:val="000F7EED"/>
    <w:rsid w:val="001711B5"/>
    <w:rsid w:val="00185D5C"/>
    <w:rsid w:val="001878A2"/>
    <w:rsid w:val="00192244"/>
    <w:rsid w:val="00204245"/>
    <w:rsid w:val="00217440"/>
    <w:rsid w:val="00222884"/>
    <w:rsid w:val="0023017B"/>
    <w:rsid w:val="002308D4"/>
    <w:rsid w:val="0023396E"/>
    <w:rsid w:val="00257B66"/>
    <w:rsid w:val="00287D6E"/>
    <w:rsid w:val="003171C5"/>
    <w:rsid w:val="003333A1"/>
    <w:rsid w:val="0033725C"/>
    <w:rsid w:val="003463F0"/>
    <w:rsid w:val="003612FE"/>
    <w:rsid w:val="0036213F"/>
    <w:rsid w:val="0037632E"/>
    <w:rsid w:val="00383E33"/>
    <w:rsid w:val="003A3759"/>
    <w:rsid w:val="003C45DB"/>
    <w:rsid w:val="003E3AC8"/>
    <w:rsid w:val="003F16A2"/>
    <w:rsid w:val="003F1EE7"/>
    <w:rsid w:val="00441AFC"/>
    <w:rsid w:val="0044742C"/>
    <w:rsid w:val="004526A0"/>
    <w:rsid w:val="004B044F"/>
    <w:rsid w:val="004C4910"/>
    <w:rsid w:val="004D4D53"/>
    <w:rsid w:val="0050301D"/>
    <w:rsid w:val="00512AD4"/>
    <w:rsid w:val="005130CC"/>
    <w:rsid w:val="00591B64"/>
    <w:rsid w:val="00593CF4"/>
    <w:rsid w:val="005B2F04"/>
    <w:rsid w:val="005B640E"/>
    <w:rsid w:val="005D22C3"/>
    <w:rsid w:val="005E132C"/>
    <w:rsid w:val="00615672"/>
    <w:rsid w:val="006333B8"/>
    <w:rsid w:val="006537CE"/>
    <w:rsid w:val="00653C7E"/>
    <w:rsid w:val="006773CD"/>
    <w:rsid w:val="006E1E94"/>
    <w:rsid w:val="00730EE8"/>
    <w:rsid w:val="00747358"/>
    <w:rsid w:val="00750D08"/>
    <w:rsid w:val="007634AB"/>
    <w:rsid w:val="00767CED"/>
    <w:rsid w:val="00790610"/>
    <w:rsid w:val="007971C7"/>
    <w:rsid w:val="007B135E"/>
    <w:rsid w:val="007B2C6F"/>
    <w:rsid w:val="007C2552"/>
    <w:rsid w:val="007E2703"/>
    <w:rsid w:val="007E5FA0"/>
    <w:rsid w:val="007F3243"/>
    <w:rsid w:val="008817AC"/>
    <w:rsid w:val="00882211"/>
    <w:rsid w:val="008D00F7"/>
    <w:rsid w:val="008E4FD2"/>
    <w:rsid w:val="008F13CB"/>
    <w:rsid w:val="008F1ED0"/>
    <w:rsid w:val="009653BC"/>
    <w:rsid w:val="00997DAB"/>
    <w:rsid w:val="009B75CF"/>
    <w:rsid w:val="009C483C"/>
    <w:rsid w:val="009D582F"/>
    <w:rsid w:val="009E4F49"/>
    <w:rsid w:val="00A33C4D"/>
    <w:rsid w:val="00A34501"/>
    <w:rsid w:val="00A61BB7"/>
    <w:rsid w:val="00A824BA"/>
    <w:rsid w:val="00A96858"/>
    <w:rsid w:val="00AA33DD"/>
    <w:rsid w:val="00AF11C5"/>
    <w:rsid w:val="00B22DCF"/>
    <w:rsid w:val="00B43AE3"/>
    <w:rsid w:val="00B5204B"/>
    <w:rsid w:val="00B52A45"/>
    <w:rsid w:val="00B662AA"/>
    <w:rsid w:val="00BA4465"/>
    <w:rsid w:val="00BC1F5D"/>
    <w:rsid w:val="00BC6DFE"/>
    <w:rsid w:val="00BD3D91"/>
    <w:rsid w:val="00BE68DB"/>
    <w:rsid w:val="00C04CA6"/>
    <w:rsid w:val="00C736CC"/>
    <w:rsid w:val="00C7768C"/>
    <w:rsid w:val="00C86525"/>
    <w:rsid w:val="00C91718"/>
    <w:rsid w:val="00CD3A9A"/>
    <w:rsid w:val="00CF29AF"/>
    <w:rsid w:val="00CF69FB"/>
    <w:rsid w:val="00D1193B"/>
    <w:rsid w:val="00D14F89"/>
    <w:rsid w:val="00D64DD6"/>
    <w:rsid w:val="00D91453"/>
    <w:rsid w:val="00DB0F01"/>
    <w:rsid w:val="00DB6A58"/>
    <w:rsid w:val="00E13FC4"/>
    <w:rsid w:val="00E5125A"/>
    <w:rsid w:val="00E64DBD"/>
    <w:rsid w:val="00EA3BA8"/>
    <w:rsid w:val="00EC6593"/>
    <w:rsid w:val="00EC7E2E"/>
    <w:rsid w:val="00EE0615"/>
    <w:rsid w:val="00EE10CE"/>
    <w:rsid w:val="00EF14FC"/>
    <w:rsid w:val="00F01493"/>
    <w:rsid w:val="00F05D8F"/>
    <w:rsid w:val="00F0699A"/>
    <w:rsid w:val="00F6204D"/>
    <w:rsid w:val="00F62D35"/>
    <w:rsid w:val="00F65985"/>
    <w:rsid w:val="00F828BE"/>
    <w:rsid w:val="00FA796C"/>
    <w:rsid w:val="00FD0E6D"/>
    <w:rsid w:val="00FE255B"/>
    <w:rsid w:val="00FF71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BA"/>
    <w:pPr>
      <w:spacing w:after="0" w:line="240" w:lineRule="auto"/>
    </w:pPr>
    <w:rPr>
      <w:rFonts w:ascii="Calibri" w:hAnsi="Calibri" w:cs="Calibri"/>
    </w:rPr>
  </w:style>
  <w:style w:type="paragraph" w:styleId="Heading1">
    <w:name w:val="heading 1"/>
    <w:basedOn w:val="Normal"/>
    <w:next w:val="Normal"/>
    <w:link w:val="Heading1Char"/>
    <w:uiPriority w:val="9"/>
    <w:qFormat/>
    <w:rsid w:val="000B40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1B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BA"/>
    <w:pPr>
      <w:ind w:left="720"/>
    </w:pPr>
  </w:style>
  <w:style w:type="paragraph" w:customStyle="1" w:styleId="Default">
    <w:name w:val="Default"/>
    <w:rsid w:val="00A824B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24BA"/>
    <w:pPr>
      <w:tabs>
        <w:tab w:val="center" w:pos="4680"/>
        <w:tab w:val="right" w:pos="9360"/>
      </w:tabs>
    </w:pPr>
  </w:style>
  <w:style w:type="character" w:customStyle="1" w:styleId="HeaderChar">
    <w:name w:val="Header Char"/>
    <w:basedOn w:val="DefaultParagraphFont"/>
    <w:link w:val="Header"/>
    <w:uiPriority w:val="99"/>
    <w:rsid w:val="00A824BA"/>
    <w:rPr>
      <w:rFonts w:ascii="Calibri" w:hAnsi="Calibri" w:cs="Calibri"/>
    </w:rPr>
  </w:style>
  <w:style w:type="paragraph" w:styleId="Footer">
    <w:name w:val="footer"/>
    <w:basedOn w:val="Normal"/>
    <w:link w:val="FooterChar"/>
    <w:uiPriority w:val="99"/>
    <w:unhideWhenUsed/>
    <w:rsid w:val="00A824BA"/>
    <w:pPr>
      <w:tabs>
        <w:tab w:val="center" w:pos="4680"/>
        <w:tab w:val="right" w:pos="9360"/>
      </w:tabs>
    </w:pPr>
  </w:style>
  <w:style w:type="character" w:customStyle="1" w:styleId="FooterChar">
    <w:name w:val="Footer Char"/>
    <w:basedOn w:val="DefaultParagraphFont"/>
    <w:link w:val="Footer"/>
    <w:uiPriority w:val="99"/>
    <w:rsid w:val="00A824BA"/>
    <w:rPr>
      <w:rFonts w:ascii="Calibri" w:hAnsi="Calibri" w:cs="Calibri"/>
    </w:rPr>
  </w:style>
  <w:style w:type="character" w:styleId="Hyperlink">
    <w:name w:val="Hyperlink"/>
    <w:basedOn w:val="DefaultParagraphFont"/>
    <w:uiPriority w:val="99"/>
    <w:unhideWhenUsed/>
    <w:rsid w:val="007E2703"/>
    <w:rPr>
      <w:color w:val="0563C1" w:themeColor="hyperlink"/>
      <w:u w:val="single"/>
    </w:rPr>
  </w:style>
  <w:style w:type="character" w:customStyle="1" w:styleId="UnresolvedMention1">
    <w:name w:val="Unresolved Mention1"/>
    <w:basedOn w:val="DefaultParagraphFont"/>
    <w:uiPriority w:val="99"/>
    <w:semiHidden/>
    <w:unhideWhenUsed/>
    <w:rsid w:val="007E2703"/>
    <w:rPr>
      <w:color w:val="605E5C"/>
      <w:shd w:val="clear" w:color="auto" w:fill="E1DFDD"/>
    </w:rPr>
  </w:style>
  <w:style w:type="character" w:styleId="FollowedHyperlink">
    <w:name w:val="FollowedHyperlink"/>
    <w:basedOn w:val="DefaultParagraphFont"/>
    <w:uiPriority w:val="99"/>
    <w:semiHidden/>
    <w:unhideWhenUsed/>
    <w:rsid w:val="00383E33"/>
    <w:rPr>
      <w:color w:val="954F72" w:themeColor="followedHyperlink"/>
      <w:u w:val="single"/>
    </w:rPr>
  </w:style>
  <w:style w:type="character" w:customStyle="1" w:styleId="Heading1Char">
    <w:name w:val="Heading 1 Char"/>
    <w:basedOn w:val="DefaultParagraphFont"/>
    <w:link w:val="Heading1"/>
    <w:uiPriority w:val="9"/>
    <w:rsid w:val="000B40F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B40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0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2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45"/>
    <w:rPr>
      <w:rFonts w:ascii="Segoe UI" w:hAnsi="Segoe UI" w:cs="Segoe UI"/>
      <w:sz w:val="18"/>
      <w:szCs w:val="18"/>
    </w:rPr>
  </w:style>
  <w:style w:type="character" w:customStyle="1" w:styleId="Heading2Char">
    <w:name w:val="Heading 2 Char"/>
    <w:basedOn w:val="DefaultParagraphFont"/>
    <w:link w:val="Heading2"/>
    <w:uiPriority w:val="9"/>
    <w:rsid w:val="00A61BB7"/>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31004739">
      <w:bodyDiv w:val="1"/>
      <w:marLeft w:val="0"/>
      <w:marRight w:val="0"/>
      <w:marTop w:val="0"/>
      <w:marBottom w:val="0"/>
      <w:divBdr>
        <w:top w:val="none" w:sz="0" w:space="0" w:color="auto"/>
        <w:left w:val="none" w:sz="0" w:space="0" w:color="auto"/>
        <w:bottom w:val="none" w:sz="0" w:space="0" w:color="auto"/>
        <w:right w:val="none" w:sz="0" w:space="0" w:color="auto"/>
      </w:divBdr>
    </w:div>
    <w:div w:id="521554314">
      <w:bodyDiv w:val="1"/>
      <w:marLeft w:val="0"/>
      <w:marRight w:val="0"/>
      <w:marTop w:val="0"/>
      <w:marBottom w:val="0"/>
      <w:divBdr>
        <w:top w:val="none" w:sz="0" w:space="0" w:color="auto"/>
        <w:left w:val="none" w:sz="0" w:space="0" w:color="auto"/>
        <w:bottom w:val="none" w:sz="0" w:space="0" w:color="auto"/>
        <w:right w:val="none" w:sz="0" w:space="0" w:color="auto"/>
      </w:divBdr>
    </w:div>
    <w:div w:id="738136479">
      <w:bodyDiv w:val="1"/>
      <w:marLeft w:val="0"/>
      <w:marRight w:val="0"/>
      <w:marTop w:val="0"/>
      <w:marBottom w:val="0"/>
      <w:divBdr>
        <w:top w:val="none" w:sz="0" w:space="0" w:color="auto"/>
        <w:left w:val="none" w:sz="0" w:space="0" w:color="auto"/>
        <w:bottom w:val="none" w:sz="0" w:space="0" w:color="auto"/>
        <w:right w:val="none" w:sz="0" w:space="0" w:color="auto"/>
      </w:divBdr>
    </w:div>
    <w:div w:id="743259978">
      <w:bodyDiv w:val="1"/>
      <w:marLeft w:val="0"/>
      <w:marRight w:val="0"/>
      <w:marTop w:val="0"/>
      <w:marBottom w:val="0"/>
      <w:divBdr>
        <w:top w:val="none" w:sz="0" w:space="0" w:color="auto"/>
        <w:left w:val="none" w:sz="0" w:space="0" w:color="auto"/>
        <w:bottom w:val="none" w:sz="0" w:space="0" w:color="auto"/>
        <w:right w:val="none" w:sz="0" w:space="0" w:color="auto"/>
      </w:divBdr>
    </w:div>
    <w:div w:id="897741146">
      <w:bodyDiv w:val="1"/>
      <w:marLeft w:val="0"/>
      <w:marRight w:val="0"/>
      <w:marTop w:val="0"/>
      <w:marBottom w:val="0"/>
      <w:divBdr>
        <w:top w:val="none" w:sz="0" w:space="0" w:color="auto"/>
        <w:left w:val="none" w:sz="0" w:space="0" w:color="auto"/>
        <w:bottom w:val="none" w:sz="0" w:space="0" w:color="auto"/>
        <w:right w:val="none" w:sz="0" w:space="0" w:color="auto"/>
      </w:divBdr>
    </w:div>
    <w:div w:id="951060172">
      <w:bodyDiv w:val="1"/>
      <w:marLeft w:val="0"/>
      <w:marRight w:val="0"/>
      <w:marTop w:val="0"/>
      <w:marBottom w:val="0"/>
      <w:divBdr>
        <w:top w:val="none" w:sz="0" w:space="0" w:color="auto"/>
        <w:left w:val="none" w:sz="0" w:space="0" w:color="auto"/>
        <w:bottom w:val="none" w:sz="0" w:space="0" w:color="auto"/>
        <w:right w:val="none" w:sz="0" w:space="0" w:color="auto"/>
      </w:divBdr>
    </w:div>
    <w:div w:id="1020400338">
      <w:bodyDiv w:val="1"/>
      <w:marLeft w:val="0"/>
      <w:marRight w:val="0"/>
      <w:marTop w:val="0"/>
      <w:marBottom w:val="0"/>
      <w:divBdr>
        <w:top w:val="none" w:sz="0" w:space="0" w:color="auto"/>
        <w:left w:val="none" w:sz="0" w:space="0" w:color="auto"/>
        <w:bottom w:val="none" w:sz="0" w:space="0" w:color="auto"/>
        <w:right w:val="none" w:sz="0" w:space="0" w:color="auto"/>
      </w:divBdr>
    </w:div>
    <w:div w:id="1802578243">
      <w:bodyDiv w:val="1"/>
      <w:marLeft w:val="0"/>
      <w:marRight w:val="0"/>
      <w:marTop w:val="0"/>
      <w:marBottom w:val="0"/>
      <w:divBdr>
        <w:top w:val="none" w:sz="0" w:space="0" w:color="auto"/>
        <w:left w:val="none" w:sz="0" w:space="0" w:color="auto"/>
        <w:bottom w:val="none" w:sz="0" w:space="0" w:color="auto"/>
        <w:right w:val="none" w:sz="0" w:space="0" w:color="auto"/>
      </w:divBdr>
    </w:div>
    <w:div w:id="2115592332">
      <w:bodyDiv w:val="1"/>
      <w:marLeft w:val="0"/>
      <w:marRight w:val="0"/>
      <w:marTop w:val="0"/>
      <w:marBottom w:val="0"/>
      <w:divBdr>
        <w:top w:val="none" w:sz="0" w:space="0" w:color="auto"/>
        <w:left w:val="none" w:sz="0" w:space="0" w:color="auto"/>
        <w:bottom w:val="none" w:sz="0" w:space="0" w:color="auto"/>
        <w:right w:val="none" w:sz="0" w:space="0" w:color="auto"/>
      </w:divBdr>
    </w:div>
    <w:div w:id="21263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af.nu/upFiles/IAFID12PrinciplesRemoteAssessment2212201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af.nu/upFiles/IAF%20MD4%20Issue%202%200307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B5DB92674CDA4A949BA3F8800BF70C" ma:contentTypeVersion="13" ma:contentTypeDescription="Create a new document." ma:contentTypeScope="" ma:versionID="5ef566bf8e79a05e58d76c9fd839182c">
  <xsd:schema xmlns:xsd="http://www.w3.org/2001/XMLSchema" xmlns:xs="http://www.w3.org/2001/XMLSchema" xmlns:p="http://schemas.microsoft.com/office/2006/metadata/properties" xmlns:ns3="255645da-5d64-404c-9030-966f4cea39c6" xmlns:ns4="d3e7a331-7ef7-46eb-9a67-461cdc50ab92" targetNamespace="http://schemas.microsoft.com/office/2006/metadata/properties" ma:root="true" ma:fieldsID="77ecbaa652e1d498a464df2952c83d72" ns3:_="" ns4:_="">
    <xsd:import namespace="255645da-5d64-404c-9030-966f4cea39c6"/>
    <xsd:import namespace="d3e7a331-7ef7-46eb-9a67-461cdc50a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645da-5d64-404c-9030-966f4cea39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7a331-7ef7-46eb-9a67-461cdc50a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D05D-FB3F-405C-8CDA-FB793B538BA5}">
  <ds:schemaRefs>
    <ds:schemaRef ds:uri="http://schemas.microsoft.com/sharepoint/v3/contenttype/forms"/>
  </ds:schemaRefs>
</ds:datastoreItem>
</file>

<file path=customXml/itemProps2.xml><?xml version="1.0" encoding="utf-8"?>
<ds:datastoreItem xmlns:ds="http://schemas.openxmlformats.org/officeDocument/2006/customXml" ds:itemID="{E8C0A29B-98FF-49A9-A822-424A45342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645da-5d64-404c-9030-966f4cea39c6"/>
    <ds:schemaRef ds:uri="d3e7a331-7ef7-46eb-9a67-461cdc50a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80F8D-99E1-4409-A264-DC2D92CEDB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381061-43B5-4206-8EDA-AE057E08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BOMA International</dc:creator>
  <cp:lastModifiedBy>Windows User</cp:lastModifiedBy>
  <cp:revision>3</cp:revision>
  <dcterms:created xsi:type="dcterms:W3CDTF">2020-07-07T17:32:00Z</dcterms:created>
  <dcterms:modified xsi:type="dcterms:W3CDTF">2020-07-23T13:52:00Z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0x01010051B5DB92674CDA4A949BA3F8800BF70C</vt:lpwstr>
  </property>
</Properties>
</file>